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29" w:rsidRPr="003E0D29" w:rsidRDefault="003E0D29" w:rsidP="003E0D2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5"/>
          <w:szCs w:val="28"/>
        </w:rPr>
      </w:pPr>
    </w:p>
    <w:p w:rsidR="003E0D29" w:rsidRPr="003E0D29" w:rsidRDefault="003E0D29" w:rsidP="003E0D29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0D29">
        <w:rPr>
          <w:rFonts w:ascii="Times New Roman" w:eastAsia="Times New Roman" w:hAnsi="Times New Roman" w:cs="Times New Roman"/>
          <w:sz w:val="28"/>
          <w:szCs w:val="28"/>
        </w:rPr>
        <w:t>Приложение 1.8</w:t>
      </w:r>
    </w:p>
    <w:p w:rsidR="003E0D29" w:rsidRPr="003E0D29" w:rsidRDefault="003E0D29" w:rsidP="003E0D29">
      <w:pPr>
        <w:widowControl w:val="0"/>
        <w:autoSpaceDE w:val="0"/>
        <w:autoSpaceDN w:val="0"/>
        <w:spacing w:before="2" w:after="0" w:line="240" w:lineRule="auto"/>
        <w:ind w:left="326" w:right="3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0D29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Справка</w:t>
      </w:r>
    </w:p>
    <w:p w:rsidR="003E0D29" w:rsidRPr="003E0D29" w:rsidRDefault="003E0D29" w:rsidP="003E0D29">
      <w:pPr>
        <w:widowControl w:val="0"/>
        <w:autoSpaceDE w:val="0"/>
        <w:autoSpaceDN w:val="0"/>
        <w:spacing w:before="182" w:after="0" w:line="240" w:lineRule="auto"/>
        <w:ind w:left="6254" w:right="589" w:hanging="5653"/>
        <w:rPr>
          <w:rFonts w:ascii="Times New Roman" w:eastAsia="Times New Roman" w:hAnsi="Times New Roman" w:cs="Times New Roman"/>
          <w:sz w:val="28"/>
          <w:szCs w:val="28"/>
        </w:rPr>
      </w:pPr>
      <w:r w:rsidRPr="003E0D29">
        <w:rPr>
          <w:rFonts w:ascii="Times New Roman" w:eastAsia="Times New Roman" w:hAnsi="Times New Roman" w:cs="Times New Roman"/>
          <w:sz w:val="28"/>
          <w:szCs w:val="28"/>
        </w:rPr>
        <w:t>о руководителе научного содержания основной профессиональной образовательной программы высшего образования – программы магистратуры</w:t>
      </w:r>
    </w:p>
    <w:p w:rsidR="003E0D29" w:rsidRPr="003E0D29" w:rsidRDefault="003E0D29" w:rsidP="003E0D2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D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D9CA7D" wp14:editId="273A1C3A">
                <wp:simplePos x="0" y="0"/>
                <wp:positionH relativeFrom="page">
                  <wp:posOffset>765175</wp:posOffset>
                </wp:positionH>
                <wp:positionV relativeFrom="paragraph">
                  <wp:posOffset>201930</wp:posOffset>
                </wp:positionV>
                <wp:extent cx="9158605" cy="1270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8605" cy="1270"/>
                        </a:xfrm>
                        <a:custGeom>
                          <a:avLst/>
                          <a:gdLst>
                            <a:gd name="T0" fmla="+- 0 1205 1205"/>
                            <a:gd name="T1" fmla="*/ T0 w 14423"/>
                            <a:gd name="T2" fmla="+- 0 8064 1205"/>
                            <a:gd name="T3" fmla="*/ T2 w 14423"/>
                            <a:gd name="T4" fmla="+- 0 8067 1205"/>
                            <a:gd name="T5" fmla="*/ T4 w 14423"/>
                            <a:gd name="T6" fmla="+- 0 15627 1205"/>
                            <a:gd name="T7" fmla="*/ T6 w 14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423">
                              <a:moveTo>
                                <a:pt x="0" y="0"/>
                              </a:moveTo>
                              <a:lnTo>
                                <a:pt x="6859" y="0"/>
                              </a:lnTo>
                              <a:moveTo>
                                <a:pt x="6862" y="0"/>
                              </a:moveTo>
                              <a:lnTo>
                                <a:pt x="144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73DD4" id="AutoShape 2" o:spid="_x0000_s1026" style="position:absolute;margin-left:60.25pt;margin-top:15.9pt;width:721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" path="m,l6859,t3,l14422,e" filled="f" strokeweight=".19811mm">
                <v:path arrowok="t" o:connecttype="custom" o:connectlocs="0,0;4355465,0;4357370,0;9157970,0" o:connectangles="0,0,0,0"/>
                <w10:wrap type="topAndBottom" anchorx="page"/>
              </v:shape>
            </w:pict>
          </mc:Fallback>
        </mc:AlternateContent>
      </w:r>
      <w:r w:rsidRPr="003E0D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«Межкультурная профессиональная коммуникация» 45.04.02. Лингвистика</w:t>
      </w:r>
    </w:p>
    <w:p w:rsidR="003E0D29" w:rsidRPr="003E0D29" w:rsidRDefault="003E0D29" w:rsidP="003E0D29">
      <w:pPr>
        <w:widowControl w:val="0"/>
        <w:autoSpaceDE w:val="0"/>
        <w:autoSpaceDN w:val="0"/>
        <w:spacing w:after="0" w:line="292" w:lineRule="exact"/>
        <w:ind w:left="326" w:right="3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D2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E0D29">
        <w:rPr>
          <w:rFonts w:ascii="Times New Roman" w:eastAsia="Times New Roman" w:hAnsi="Times New Roman" w:cs="Times New Roman"/>
          <w:i/>
          <w:sz w:val="24"/>
          <w:szCs w:val="24"/>
        </w:rPr>
        <w:t>наименование образовательной программы – направленность</w:t>
      </w:r>
      <w:r w:rsidRPr="003E0D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0D29" w:rsidRPr="003E0D29" w:rsidRDefault="003E0D29" w:rsidP="003E0D2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15530" w:type="dxa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846"/>
        <w:gridCol w:w="1750"/>
        <w:gridCol w:w="1206"/>
        <w:gridCol w:w="1879"/>
        <w:gridCol w:w="3118"/>
        <w:gridCol w:w="2694"/>
        <w:gridCol w:w="2478"/>
      </w:tblGrid>
      <w:tr w:rsidR="003E0D29" w:rsidRPr="003E0D29" w:rsidTr="001F21D0">
        <w:trPr>
          <w:trHeight w:val="1325"/>
        </w:trPr>
        <w:tc>
          <w:tcPr>
            <w:tcW w:w="559" w:type="dxa"/>
            <w:vMerge w:val="restart"/>
          </w:tcPr>
          <w:p w:rsidR="003E0D29" w:rsidRPr="003E0D29" w:rsidRDefault="003E0D29" w:rsidP="003E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846" w:type="dxa"/>
            <w:vMerge w:val="restart"/>
          </w:tcPr>
          <w:p w:rsidR="003E0D29" w:rsidRPr="003E0D29" w:rsidRDefault="003E0D29" w:rsidP="003E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Ф.И.О. научно-педагогического работника</w:t>
            </w:r>
          </w:p>
        </w:tc>
        <w:tc>
          <w:tcPr>
            <w:tcW w:w="1750" w:type="dxa"/>
            <w:vMerge w:val="restart"/>
          </w:tcPr>
          <w:p w:rsidR="003E0D29" w:rsidRPr="003E0D29" w:rsidRDefault="003E0D29" w:rsidP="003E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Условия привлечения (по</w:t>
            </w: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основному месту работы, на условиях внутреннего/внешнего совместительства; на</w:t>
            </w: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</w:t>
            </w: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softHyphen/>
              <w:t>виях договора гражданско-правового характера (далее – договор ГПХ)</w:t>
            </w:r>
          </w:p>
        </w:tc>
        <w:tc>
          <w:tcPr>
            <w:tcW w:w="1206" w:type="dxa"/>
            <w:vMerge w:val="restart"/>
          </w:tcPr>
          <w:p w:rsidR="003E0D29" w:rsidRPr="003E0D29" w:rsidRDefault="003E0D29" w:rsidP="003E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Ученая степень, (в</w:t>
            </w: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 числе ученая степень, присвоенная за</w:t>
            </w: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рубежом и</w:t>
            </w: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признава</w:t>
            </w: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softHyphen/>
              <w:t>емая в</w:t>
            </w: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 Федерации)</w:t>
            </w:r>
          </w:p>
        </w:tc>
        <w:tc>
          <w:tcPr>
            <w:tcW w:w="1879" w:type="dxa"/>
            <w:vMerge w:val="restart"/>
          </w:tcPr>
          <w:p w:rsidR="003E0D29" w:rsidRPr="003E0D29" w:rsidRDefault="003E0D29" w:rsidP="003E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Тематика самостоятельного научно-исследовательского (творческого) проекта (участие в осуществлении таких проектов) по направлению подготовки, а</w:t>
            </w: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также наименование и</w:t>
            </w: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рекви</w:t>
            </w: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softHyphen/>
              <w:t>зиты документа, подтверждающие его закрепление</w:t>
            </w:r>
          </w:p>
        </w:tc>
        <w:tc>
          <w:tcPr>
            <w:tcW w:w="5812" w:type="dxa"/>
            <w:gridSpan w:val="2"/>
          </w:tcPr>
          <w:p w:rsidR="003E0D29" w:rsidRPr="003E0D29" w:rsidRDefault="003E0D29" w:rsidP="003E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Публикации (название статьи, монографии и т.п.; наименование журнала/издания, год публикации) в:</w:t>
            </w:r>
          </w:p>
        </w:tc>
        <w:tc>
          <w:tcPr>
            <w:tcW w:w="2478" w:type="dxa"/>
          </w:tcPr>
          <w:p w:rsidR="003E0D29" w:rsidRPr="003E0D29" w:rsidRDefault="003E0D29" w:rsidP="003E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Апробация результатов научно-исследовательской (творческой) деятельности на национальных и</w:t>
            </w: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междуна</w:t>
            </w: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родных конференциях (название, статус конференций, материалы конференций, год выпуска)</w:t>
            </w:r>
          </w:p>
        </w:tc>
      </w:tr>
      <w:tr w:rsidR="003E0D29" w:rsidRPr="003E0D29" w:rsidTr="001F21D0">
        <w:trPr>
          <w:trHeight w:val="1982"/>
        </w:trPr>
        <w:tc>
          <w:tcPr>
            <w:tcW w:w="559" w:type="dxa"/>
            <w:vMerge/>
          </w:tcPr>
          <w:p w:rsidR="003E0D29" w:rsidRPr="003E0D29" w:rsidRDefault="003E0D29" w:rsidP="003E0D2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6" w:type="dxa"/>
            <w:vMerge/>
          </w:tcPr>
          <w:p w:rsidR="003E0D29" w:rsidRPr="003E0D29" w:rsidRDefault="003E0D29" w:rsidP="003E0D2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50" w:type="dxa"/>
            <w:vMerge/>
          </w:tcPr>
          <w:p w:rsidR="003E0D29" w:rsidRPr="003E0D29" w:rsidRDefault="003E0D29" w:rsidP="003E0D2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6" w:type="dxa"/>
            <w:vMerge/>
          </w:tcPr>
          <w:p w:rsidR="003E0D29" w:rsidRPr="003E0D29" w:rsidRDefault="003E0D29" w:rsidP="003E0D2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9" w:type="dxa"/>
            <w:vMerge/>
          </w:tcPr>
          <w:p w:rsidR="003E0D29" w:rsidRPr="003E0D29" w:rsidRDefault="003E0D29" w:rsidP="003E0D29">
            <w:pPr>
              <w:ind w:left="346" w:right="337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3E0D29" w:rsidRPr="003E0D29" w:rsidRDefault="003E0D29" w:rsidP="003E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ведущих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зарубежных</w:t>
            </w: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рецензируемых научных журналах и изданиях</w:t>
            </w:r>
          </w:p>
        </w:tc>
        <w:tc>
          <w:tcPr>
            <w:tcW w:w="2694" w:type="dxa"/>
          </w:tcPr>
          <w:p w:rsidR="003E0D29" w:rsidRPr="003E0D29" w:rsidRDefault="003E0D29" w:rsidP="003E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E0D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ведущих отечественных рецензируемых научных журналах и изданиях</w:t>
            </w:r>
          </w:p>
        </w:tc>
        <w:tc>
          <w:tcPr>
            <w:tcW w:w="2478" w:type="dxa"/>
          </w:tcPr>
          <w:p w:rsidR="003E0D29" w:rsidRPr="003E0D29" w:rsidRDefault="003E0D29" w:rsidP="003E0D2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0D29" w:rsidRPr="003E0D29" w:rsidTr="001F21D0">
        <w:trPr>
          <w:trHeight w:val="227"/>
        </w:trPr>
        <w:tc>
          <w:tcPr>
            <w:tcW w:w="559" w:type="dxa"/>
            <w:tcBorders>
              <w:top w:val="single" w:sz="6" w:space="0" w:color="000000"/>
            </w:tcBorders>
          </w:tcPr>
          <w:p w:rsidR="003E0D29" w:rsidRPr="003E0D29" w:rsidRDefault="003E0D29" w:rsidP="003E0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</w:tcBorders>
          </w:tcPr>
          <w:p w:rsidR="003E0D29" w:rsidRPr="003E0D29" w:rsidRDefault="003E0D29" w:rsidP="003E0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0D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Саркисьянц В.Р.</w:t>
            </w:r>
          </w:p>
        </w:tc>
        <w:tc>
          <w:tcPr>
            <w:tcW w:w="1750" w:type="dxa"/>
            <w:tcBorders>
              <w:top w:val="single" w:sz="6" w:space="0" w:color="000000"/>
            </w:tcBorders>
          </w:tcPr>
          <w:p w:rsidR="003E0D29" w:rsidRPr="003E0D29" w:rsidRDefault="003E0D29" w:rsidP="003E0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0D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0D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E0D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основному месту работы</w:t>
            </w:r>
          </w:p>
        </w:tc>
        <w:tc>
          <w:tcPr>
            <w:tcW w:w="1206" w:type="dxa"/>
            <w:tcBorders>
              <w:top w:val="single" w:sz="6" w:space="0" w:color="000000"/>
            </w:tcBorders>
          </w:tcPr>
          <w:p w:rsidR="003E0D29" w:rsidRPr="003E0D29" w:rsidRDefault="003E0D29" w:rsidP="003E0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0D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Доктор филологических наук, доцент</w:t>
            </w:r>
          </w:p>
        </w:tc>
        <w:tc>
          <w:tcPr>
            <w:tcW w:w="1879" w:type="dxa"/>
            <w:tcBorders>
              <w:top w:val="single" w:sz="6" w:space="0" w:color="000000"/>
            </w:tcBorders>
          </w:tcPr>
          <w:p w:rsidR="003E0D29" w:rsidRDefault="001F21D0" w:rsidP="003E0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Русско-английский словарь юридических терминов</w:t>
            </w:r>
          </w:p>
          <w:p w:rsidR="001F21D0" w:rsidRDefault="001F21D0" w:rsidP="003E0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21D0" w:rsidRPr="003E0D29" w:rsidRDefault="001F21D0" w:rsidP="003E0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заседания кафедры №1 от 28.08.2021.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:rsidR="003E0D29" w:rsidRPr="003E0D29" w:rsidRDefault="003E0D29" w:rsidP="003E0D29">
            <w:pPr>
              <w:pStyle w:val="a3"/>
              <w:numPr>
                <w:ilvl w:val="0"/>
                <w:numId w:val="1"/>
              </w:numPr>
              <w:ind w:left="5" w:firstLine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Основные характеристики создания социальных рекламных текстов (на материале русского и английского языков) //</w:t>
            </w:r>
            <w:r w:rsidRPr="003E0D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Международная научно-практическая конференция «Институциональные аспекты развития социально-экономических систем в условиях глобальных перемен» к 90-летию </w:t>
            </w:r>
            <w:r w:rsidRPr="003E0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ДГТУ</w:t>
            </w:r>
            <w:r w:rsidR="001F2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E0D29" w:rsidRPr="003E0D29" w:rsidRDefault="003E0D29" w:rsidP="003E0D29">
            <w:pPr>
              <w:pStyle w:val="a3"/>
              <w:numPr>
                <w:ilvl w:val="0"/>
                <w:numId w:val="1"/>
              </w:numPr>
              <w:ind w:left="5" w:firstLine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0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Peculiarities of translation of uncodified vocabulary //14th International Scientific and Practical Conference on State and Prospects for the Development of Agribusiness, INTERAGROMASH 2021. Rostov-on-Don, EDP Sciences,2021 </w:t>
            </w:r>
          </w:p>
          <w:p w:rsidR="003E0D29" w:rsidRPr="003E0D29" w:rsidRDefault="003E0D29" w:rsidP="001F21D0">
            <w:pPr>
              <w:pStyle w:val="a3"/>
              <w:numPr>
                <w:ilvl w:val="0"/>
                <w:numId w:val="1"/>
              </w:numPr>
              <w:ind w:left="5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Psycho-pedagogical aspects of forming a competence model of an executive // 15th International Scientific and Practical Conference on State and Prospects for the Development of Agribusiness, INTERAGROMASH 2022. Rostov-on-Don, EDP Sciences,2022 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3E0D29" w:rsidRPr="001F21D0" w:rsidRDefault="003E0D29" w:rsidP="001F21D0">
            <w:pPr>
              <w:pStyle w:val="a3"/>
              <w:numPr>
                <w:ilvl w:val="0"/>
                <w:numId w:val="3"/>
              </w:numPr>
              <w:ind w:left="145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F2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Коммуникативная природа понятия «термин» (опыт отечественной и зарубежной лингвистики) // Филологические науки. Вопросы теории и практики. – 2020, - Вып.№</w:t>
            </w:r>
            <w:r w:rsidR="001F21D0" w:rsidRPr="001F2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  <w:p w:rsidR="001F21D0" w:rsidRPr="001F21D0" w:rsidRDefault="001F21D0" w:rsidP="001F21D0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E0D29" w:rsidRPr="001F21D0" w:rsidRDefault="003E0D29" w:rsidP="003E0D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0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3E0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Legal aspects of language functioning // </w:t>
            </w:r>
            <w:r w:rsidRPr="003E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Гуманитарные</w:t>
            </w:r>
            <w:r w:rsidRPr="003E0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3E0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социальные</w:t>
            </w:r>
            <w:r w:rsidRPr="003E0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науки</w:t>
            </w:r>
            <w:r w:rsidRPr="003E0D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– 2022. – № 3</w:t>
            </w:r>
            <w:r w:rsidRPr="001F2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E0D29" w:rsidRPr="003E0D29" w:rsidRDefault="003E0D29" w:rsidP="003E0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000000"/>
            </w:tcBorders>
          </w:tcPr>
          <w:p w:rsidR="00060C61" w:rsidRPr="00060C61" w:rsidRDefault="003E0D29" w:rsidP="001F21D0">
            <w:pPr>
              <w:pStyle w:val="a3"/>
              <w:numPr>
                <w:ilvl w:val="0"/>
                <w:numId w:val="2"/>
              </w:numPr>
              <w:ind w:left="13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0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Международная научно-практическая конференция «Институциональные аспекты развития социально-экономических систем в условиях глобальных перемен» к 90-летию ДГТУ</w:t>
            </w:r>
            <w:r w:rsidR="00060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.2021.</w:t>
            </w:r>
          </w:p>
          <w:p w:rsidR="00060C61" w:rsidRPr="00060C61" w:rsidRDefault="003E0D29" w:rsidP="001F21D0">
            <w:pPr>
              <w:pStyle w:val="a3"/>
              <w:numPr>
                <w:ilvl w:val="0"/>
                <w:numId w:val="2"/>
              </w:numPr>
              <w:ind w:left="13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0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14th International Scientific and Practical </w:t>
            </w:r>
            <w:r w:rsidRPr="00060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Conference on State and Prospects for the Development of Agribusiness, INTERAGROMASH 2021. </w:t>
            </w:r>
            <w:r w:rsidRPr="00060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EDP Sciences,2021</w:t>
            </w:r>
          </w:p>
          <w:p w:rsidR="00060C61" w:rsidRPr="00060C61" w:rsidRDefault="003E0D29" w:rsidP="001F21D0">
            <w:pPr>
              <w:pStyle w:val="a3"/>
              <w:numPr>
                <w:ilvl w:val="0"/>
                <w:numId w:val="2"/>
              </w:numPr>
              <w:ind w:left="13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0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15th International Scientific and Practical Conference on State and Prospects for the Development of Agribusiness, INTERAGROMASH 2022. </w:t>
            </w:r>
            <w:r w:rsidRPr="00060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EDP Sciences,2022</w:t>
            </w:r>
          </w:p>
          <w:p w:rsidR="00060C61" w:rsidRPr="00060C61" w:rsidRDefault="00060C61" w:rsidP="00060C61">
            <w:pPr>
              <w:pStyle w:val="a3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F21D0" w:rsidRPr="001F21D0" w:rsidRDefault="00060C61" w:rsidP="001F21D0">
            <w:pPr>
              <w:pStyle w:val="a3"/>
              <w:numPr>
                <w:ilvl w:val="0"/>
                <w:numId w:val="2"/>
              </w:numPr>
              <w:ind w:left="13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1F21D0" w:rsidRPr="001F2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Международная научно-практическая конференция </w:t>
            </w:r>
            <w:r w:rsidR="001F21D0" w:rsidRPr="001F2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«Язык профессиональной коммуникации: функции, среды, технологии»</w:t>
            </w:r>
            <w:r w:rsidR="001F21D0" w:rsidRPr="001F2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1F21D0" w:rsidRPr="001F2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Ростов-н/Д,</w:t>
            </w:r>
          </w:p>
          <w:p w:rsidR="001F21D0" w:rsidRDefault="001F21D0" w:rsidP="001F21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2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 ФГБОУВО «РГУП»</w:t>
            </w:r>
          </w:p>
          <w:p w:rsidR="001F21D0" w:rsidRPr="001F21D0" w:rsidRDefault="00060C61" w:rsidP="001F21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 2021.</w:t>
            </w:r>
          </w:p>
          <w:p w:rsidR="001F21D0" w:rsidRPr="001F21D0" w:rsidRDefault="00060C61" w:rsidP="001F21D0">
            <w:pPr>
              <w:pStyle w:val="a3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F2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F21D0" w:rsidRPr="001F2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«Актуальные вопросы теории и практики коммуникации в аспекте профессиональной деятельности»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Круглый стол.</w:t>
            </w:r>
            <w:bookmarkStart w:id="0" w:name="_GoBack"/>
            <w:bookmarkEnd w:id="0"/>
            <w:r w:rsidR="001F21D0" w:rsidRPr="001F2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1F21D0" w:rsidRPr="001F21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Ростов-н/Д,</w:t>
            </w:r>
          </w:p>
          <w:p w:rsidR="003E0D29" w:rsidRDefault="001F21D0" w:rsidP="001F2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 ФГБОУВО «РГУП»</w:t>
            </w:r>
          </w:p>
          <w:p w:rsidR="00060C61" w:rsidRPr="00060C61" w:rsidRDefault="00060C61" w:rsidP="001F21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 2021.</w:t>
            </w:r>
          </w:p>
          <w:p w:rsidR="001F21D0" w:rsidRDefault="001F21D0" w:rsidP="001F2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1D0" w:rsidRPr="003E0D29" w:rsidRDefault="001F21D0" w:rsidP="001F2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D29" w:rsidRPr="003E0D29" w:rsidTr="001F21D0">
        <w:trPr>
          <w:trHeight w:val="230"/>
        </w:trPr>
        <w:tc>
          <w:tcPr>
            <w:tcW w:w="559" w:type="dxa"/>
          </w:tcPr>
          <w:p w:rsidR="003E0D29" w:rsidRPr="003E0D29" w:rsidRDefault="003E0D29" w:rsidP="003E0D29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46" w:type="dxa"/>
          </w:tcPr>
          <w:p w:rsidR="003E0D29" w:rsidRPr="003E0D29" w:rsidRDefault="003E0D29" w:rsidP="003E0D29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50" w:type="dxa"/>
          </w:tcPr>
          <w:p w:rsidR="003E0D29" w:rsidRPr="003E0D29" w:rsidRDefault="003E0D29" w:rsidP="003E0D29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06" w:type="dxa"/>
          </w:tcPr>
          <w:p w:rsidR="003E0D29" w:rsidRPr="003E0D29" w:rsidRDefault="003E0D29" w:rsidP="003E0D29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79" w:type="dxa"/>
          </w:tcPr>
          <w:p w:rsidR="003E0D29" w:rsidRPr="003E0D29" w:rsidRDefault="003E0D29" w:rsidP="003E0D29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8" w:type="dxa"/>
          </w:tcPr>
          <w:p w:rsidR="003E0D29" w:rsidRPr="003E0D29" w:rsidRDefault="003E0D29" w:rsidP="003E0D29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94" w:type="dxa"/>
          </w:tcPr>
          <w:p w:rsidR="003E0D29" w:rsidRPr="003E0D29" w:rsidRDefault="003E0D29" w:rsidP="003E0D29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78" w:type="dxa"/>
          </w:tcPr>
          <w:p w:rsidR="003E0D29" w:rsidRPr="003E0D29" w:rsidRDefault="003E0D29" w:rsidP="003E0D29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3E0D29" w:rsidRPr="003E0D29" w:rsidRDefault="003E0D29" w:rsidP="003E0D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B72D5" w:rsidRPr="003E0D29" w:rsidRDefault="00BB72D5">
      <w:pPr>
        <w:rPr>
          <w:lang w:val="en-US"/>
        </w:rPr>
      </w:pPr>
    </w:p>
    <w:sectPr w:rsidR="00BB72D5" w:rsidRPr="003E0D29">
      <w:pgSz w:w="16840" w:h="11910" w:orient="landscape"/>
      <w:pgMar w:top="1180" w:right="620" w:bottom="280" w:left="620" w:header="71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71E35"/>
    <w:multiLevelType w:val="hybridMultilevel"/>
    <w:tmpl w:val="30BA97DE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4B91471D"/>
    <w:multiLevelType w:val="hybridMultilevel"/>
    <w:tmpl w:val="071C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51D55"/>
    <w:multiLevelType w:val="hybridMultilevel"/>
    <w:tmpl w:val="076ABB5A"/>
    <w:lvl w:ilvl="0" w:tplc="4254DC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62"/>
    <w:rsid w:val="00060C61"/>
    <w:rsid w:val="001F21D0"/>
    <w:rsid w:val="003E0D29"/>
    <w:rsid w:val="00583B62"/>
    <w:rsid w:val="00B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B1F5"/>
  <w15:chartTrackingRefBased/>
  <w15:docId w15:val="{466ECE77-E172-4C77-B9BF-009E8C7B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0D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E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Саркисьянц</dc:creator>
  <cp:keywords/>
  <dc:description/>
  <cp:lastModifiedBy>Владимир Саркисьянц</cp:lastModifiedBy>
  <cp:revision>2</cp:revision>
  <dcterms:created xsi:type="dcterms:W3CDTF">2022-06-06T05:58:00Z</dcterms:created>
  <dcterms:modified xsi:type="dcterms:W3CDTF">2022-06-06T06:22:00Z</dcterms:modified>
</cp:coreProperties>
</file>