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DCFC" w14:textId="5DB016BD" w:rsidR="000558C2" w:rsidRPr="00A257CB" w:rsidRDefault="00A257CB" w:rsidP="00A257CB">
      <w:pPr>
        <w:jc w:val="right"/>
      </w:pPr>
      <w:r w:rsidRPr="00A257CB">
        <w:t>Приложение 1.3</w:t>
      </w:r>
    </w:p>
    <w:p w14:paraId="2B42EB46" w14:textId="77777777" w:rsidR="00A257CB" w:rsidRDefault="00A257CB" w:rsidP="00182C24">
      <w:pPr>
        <w:jc w:val="center"/>
        <w:rPr>
          <w:b/>
        </w:rPr>
      </w:pPr>
    </w:p>
    <w:p w14:paraId="41489D3E" w14:textId="77777777" w:rsidR="00A257CB" w:rsidRDefault="00A257CB" w:rsidP="00182C24">
      <w:pPr>
        <w:jc w:val="center"/>
        <w:rPr>
          <w:b/>
        </w:rPr>
      </w:pPr>
    </w:p>
    <w:p w14:paraId="1329E735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49978949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557A95BA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5ACEE31A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4DEB30D0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52BC89A2" w14:textId="77777777" w:rsidR="00A257CB" w:rsidRPr="00A257CB" w:rsidRDefault="00A257CB" w:rsidP="00A257CB">
      <w:pPr>
        <w:widowControl w:val="0"/>
        <w:suppressAutoHyphens/>
        <w:spacing w:after="0" w:line="240" w:lineRule="auto"/>
        <w:ind w:firstLine="400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b/>
          <w:sz w:val="28"/>
          <w:szCs w:val="28"/>
          <w:lang w:eastAsia="zh-CN"/>
        </w:rPr>
        <w:t>Юриспруденция (уголовно-правовой профиль)</w:t>
      </w:r>
    </w:p>
    <w:p w14:paraId="25F8DF2C" w14:textId="77777777" w:rsidR="00A257CB" w:rsidRPr="00A257CB" w:rsidRDefault="00A257CB" w:rsidP="00A257CB">
      <w:pPr>
        <w:widowControl w:val="0"/>
        <w:suppressAutoHyphens/>
        <w:spacing w:after="0" w:line="240" w:lineRule="auto"/>
        <w:ind w:firstLine="400"/>
        <w:rPr>
          <w:rFonts w:eastAsia="Times New Roman" w:cs="Times New Roman"/>
          <w:b/>
          <w:sz w:val="28"/>
          <w:szCs w:val="28"/>
          <w:lang w:eastAsia="zh-CN"/>
        </w:rPr>
      </w:pPr>
    </w:p>
    <w:p w14:paraId="57967439" w14:textId="77777777" w:rsidR="00A257CB" w:rsidRPr="00A257CB" w:rsidRDefault="00A257CB" w:rsidP="00A257CB">
      <w:pPr>
        <w:widowControl w:val="0"/>
        <w:suppressAutoHyphens/>
        <w:spacing w:after="0" w:line="360" w:lineRule="auto"/>
        <w:ind w:firstLine="400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A257CB">
        <w:rPr>
          <w:rFonts w:eastAsia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41F5955C" w14:textId="77777777" w:rsidR="00A257CB" w:rsidRPr="00A257CB" w:rsidRDefault="00A257CB" w:rsidP="00A257CB">
      <w:pPr>
        <w:widowControl w:val="0"/>
        <w:suppressAutoHyphens/>
        <w:spacing w:after="0" w:line="360" w:lineRule="auto"/>
        <w:ind w:firstLine="400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056FBE6C" w14:textId="77777777" w:rsidR="00A257CB" w:rsidRPr="00A257CB" w:rsidRDefault="00A257CB" w:rsidP="00A257CB">
      <w:pPr>
        <w:widowControl w:val="0"/>
        <w:suppressAutoHyphens/>
        <w:spacing w:after="0" w:line="360" w:lineRule="auto"/>
        <w:ind w:firstLine="400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b/>
          <w:sz w:val="28"/>
          <w:szCs w:val="28"/>
          <w:lang w:eastAsia="zh-CN"/>
        </w:rPr>
        <w:t>40.03.01 Юриспруденция</w:t>
      </w:r>
    </w:p>
    <w:p w14:paraId="2AE8DA1A" w14:textId="77777777" w:rsidR="00A257CB" w:rsidRPr="00A257CB" w:rsidRDefault="00A257CB" w:rsidP="00A257CB">
      <w:pPr>
        <w:widowControl w:val="0"/>
        <w:suppressAutoHyphens/>
        <w:spacing w:after="0" w:line="360" w:lineRule="auto"/>
        <w:ind w:firstLine="400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sz w:val="28"/>
          <w:szCs w:val="28"/>
          <w:lang w:eastAsia="zh-CN"/>
        </w:rPr>
        <w:t>Уровень высшего образования</w:t>
      </w:r>
    </w:p>
    <w:p w14:paraId="4203D902" w14:textId="77777777" w:rsidR="00A257CB" w:rsidRPr="00A257CB" w:rsidRDefault="00A257CB" w:rsidP="00A257CB">
      <w:pPr>
        <w:widowControl w:val="0"/>
        <w:suppressAutoHyphens/>
        <w:spacing w:after="0" w:line="360" w:lineRule="auto"/>
        <w:ind w:firstLine="400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A257CB">
        <w:rPr>
          <w:rFonts w:eastAsia="Times New Roman" w:cs="Times New Roman"/>
          <w:b/>
          <w:sz w:val="28"/>
          <w:szCs w:val="28"/>
          <w:lang w:eastAsia="zh-CN"/>
        </w:rPr>
        <w:t>бакалавриат</w:t>
      </w:r>
    </w:p>
    <w:p w14:paraId="28A8F918" w14:textId="77777777" w:rsidR="00A257CB" w:rsidRPr="00A257CB" w:rsidRDefault="00A257CB" w:rsidP="00A257CB">
      <w:pPr>
        <w:widowControl w:val="0"/>
        <w:suppressAutoHyphens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7568DF9D" w14:textId="77777777" w:rsidR="00A257CB" w:rsidRPr="00A257CB" w:rsidRDefault="00A257CB" w:rsidP="00A257CB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19C531F0" w14:textId="77777777" w:rsidR="00A257CB" w:rsidRDefault="00A257CB" w:rsidP="00182C24">
      <w:pPr>
        <w:jc w:val="center"/>
        <w:rPr>
          <w:b/>
        </w:rPr>
      </w:pPr>
    </w:p>
    <w:p w14:paraId="3D197292" w14:textId="77777777" w:rsidR="00A257CB" w:rsidRDefault="00A257CB" w:rsidP="00182C24">
      <w:pPr>
        <w:jc w:val="center"/>
        <w:rPr>
          <w:b/>
        </w:rPr>
      </w:pPr>
    </w:p>
    <w:p w14:paraId="144D0F3A" w14:textId="77777777" w:rsidR="00A257CB" w:rsidRDefault="00A257CB" w:rsidP="00182C24">
      <w:pPr>
        <w:jc w:val="center"/>
        <w:rPr>
          <w:b/>
        </w:rPr>
      </w:pPr>
    </w:p>
    <w:p w14:paraId="6B4DE2C8" w14:textId="77777777" w:rsidR="00A257CB" w:rsidRDefault="00A257CB" w:rsidP="00182C24">
      <w:pPr>
        <w:jc w:val="center"/>
        <w:rPr>
          <w:b/>
        </w:rPr>
      </w:pPr>
    </w:p>
    <w:p w14:paraId="26021422" w14:textId="77777777" w:rsidR="00A257CB" w:rsidRDefault="00A257CB" w:rsidP="00182C24">
      <w:pPr>
        <w:jc w:val="center"/>
        <w:rPr>
          <w:b/>
        </w:rPr>
      </w:pPr>
    </w:p>
    <w:p w14:paraId="38CB3165" w14:textId="77777777" w:rsidR="00A257CB" w:rsidRDefault="00A257CB" w:rsidP="00182C24">
      <w:pPr>
        <w:jc w:val="center"/>
        <w:rPr>
          <w:b/>
        </w:rPr>
      </w:pPr>
    </w:p>
    <w:p w14:paraId="6632CFBF" w14:textId="77777777" w:rsidR="00A257CB" w:rsidRDefault="00A257CB" w:rsidP="00182C24">
      <w:pPr>
        <w:jc w:val="center"/>
        <w:rPr>
          <w:b/>
        </w:rPr>
      </w:pPr>
    </w:p>
    <w:p w14:paraId="4658CD58" w14:textId="77777777" w:rsidR="00A257CB" w:rsidRDefault="00A257CB" w:rsidP="00182C24">
      <w:pPr>
        <w:jc w:val="center"/>
        <w:rPr>
          <w:b/>
        </w:rPr>
      </w:pPr>
    </w:p>
    <w:p w14:paraId="57CA8594" w14:textId="77777777" w:rsidR="00A257CB" w:rsidRDefault="00A257CB" w:rsidP="00182C24">
      <w:pPr>
        <w:jc w:val="center"/>
        <w:rPr>
          <w:b/>
        </w:rPr>
      </w:pPr>
    </w:p>
    <w:p w14:paraId="0F736C17" w14:textId="77777777" w:rsidR="00A257CB" w:rsidRDefault="00A257CB" w:rsidP="00182C24">
      <w:pPr>
        <w:jc w:val="center"/>
        <w:rPr>
          <w:b/>
        </w:rPr>
      </w:pPr>
    </w:p>
    <w:p w14:paraId="5A06625B" w14:textId="77777777" w:rsidR="00A257CB" w:rsidRDefault="00A257CB" w:rsidP="00182C24">
      <w:pPr>
        <w:jc w:val="center"/>
        <w:rPr>
          <w:b/>
        </w:rPr>
      </w:pPr>
    </w:p>
    <w:p w14:paraId="41F81925" w14:textId="77777777" w:rsidR="00A257CB" w:rsidRDefault="00A257CB" w:rsidP="00182C24">
      <w:pPr>
        <w:jc w:val="center"/>
        <w:rPr>
          <w:b/>
        </w:rPr>
      </w:pPr>
    </w:p>
    <w:p w14:paraId="65E98358" w14:textId="77777777" w:rsidR="00A257CB" w:rsidRDefault="00A257CB" w:rsidP="00182C24">
      <w:pPr>
        <w:jc w:val="center"/>
        <w:rPr>
          <w:b/>
        </w:rPr>
      </w:pPr>
    </w:p>
    <w:p w14:paraId="4A60BE2E" w14:textId="77777777" w:rsidR="00A257CB" w:rsidRDefault="00A257CB" w:rsidP="00182C24">
      <w:pPr>
        <w:jc w:val="center"/>
        <w:rPr>
          <w:b/>
        </w:rPr>
      </w:pPr>
    </w:p>
    <w:p w14:paraId="476543E6" w14:textId="77777777" w:rsidR="00A257CB" w:rsidRDefault="00A257CB" w:rsidP="00182C24">
      <w:pPr>
        <w:jc w:val="center"/>
        <w:rPr>
          <w:b/>
        </w:rPr>
      </w:pPr>
    </w:p>
    <w:p w14:paraId="7C6CC42C" w14:textId="77777777" w:rsidR="00A257CB" w:rsidRDefault="00A257CB" w:rsidP="00182C24">
      <w:pPr>
        <w:jc w:val="center"/>
        <w:rPr>
          <w:b/>
        </w:rPr>
      </w:pPr>
    </w:p>
    <w:p w14:paraId="73AEC78A" w14:textId="77777777" w:rsidR="00A257CB" w:rsidRDefault="00A257CB" w:rsidP="00182C24">
      <w:pPr>
        <w:jc w:val="center"/>
        <w:rPr>
          <w:b/>
        </w:rPr>
      </w:pPr>
    </w:p>
    <w:p w14:paraId="554D8C62" w14:textId="77777777" w:rsidR="000F1745" w:rsidRDefault="000F1745" w:rsidP="00182C24">
      <w:pPr>
        <w:jc w:val="center"/>
        <w:rPr>
          <w:b/>
        </w:rPr>
      </w:pPr>
      <w:r w:rsidRPr="00182C24">
        <w:rPr>
          <w:b/>
        </w:rPr>
        <w:lastRenderedPageBreak/>
        <w:t>АННОТАЦИИ РАБОЧИХ ПРОГРАММ ПРАКТИК</w:t>
      </w:r>
    </w:p>
    <w:p w14:paraId="1B0F6777" w14:textId="77777777" w:rsidR="00B0184B" w:rsidRPr="00182C24" w:rsidRDefault="00B0184B" w:rsidP="00B0184B">
      <w:pPr>
        <w:jc w:val="center"/>
        <w:rPr>
          <w:b/>
        </w:rPr>
      </w:pPr>
      <w:r w:rsidRPr="00182C24">
        <w:rPr>
          <w:b/>
        </w:rPr>
        <w:t xml:space="preserve">Аннотация программы </w:t>
      </w:r>
      <w:r w:rsidR="00640B19">
        <w:rPr>
          <w:b/>
        </w:rPr>
        <w:t>учебной</w:t>
      </w:r>
      <w:r w:rsidRPr="00182C24">
        <w:rPr>
          <w:b/>
        </w:rPr>
        <w:t xml:space="preserve"> практики</w:t>
      </w:r>
    </w:p>
    <w:p w14:paraId="39010E3B" w14:textId="77777777" w:rsidR="00B0184B" w:rsidRPr="00182C24" w:rsidRDefault="00B0184B" w:rsidP="00B0184B">
      <w:pPr>
        <w:jc w:val="center"/>
      </w:pPr>
      <w:r w:rsidRPr="00182C24">
        <w:t>Автор-составитель:</w:t>
      </w:r>
      <w:r w:rsidR="007F23B6">
        <w:t xml:space="preserve"> Попова О.Д.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6971"/>
      </w:tblGrid>
      <w:tr w:rsidR="00051721" w14:paraId="7BEB6E57" w14:textId="77777777" w:rsidTr="00B0184B">
        <w:tc>
          <w:tcPr>
            <w:tcW w:w="2376" w:type="dxa"/>
          </w:tcPr>
          <w:p w14:paraId="25E9F449" w14:textId="77777777" w:rsidR="00051721" w:rsidRDefault="00051721" w:rsidP="00051721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Цель практики</w:t>
            </w:r>
          </w:p>
        </w:tc>
        <w:tc>
          <w:tcPr>
            <w:tcW w:w="7189" w:type="dxa"/>
          </w:tcPr>
          <w:p w14:paraId="7FB5C8F5" w14:textId="490A109B" w:rsidR="00051721" w:rsidRDefault="00051721" w:rsidP="00051721">
            <w:pPr>
              <w:ind w:firstLine="34"/>
            </w:pPr>
            <w:r w:rsidRPr="005D0ED5"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D0ED5">
              <w:rPr>
                <w:bCs/>
              </w:rPr>
              <w:t xml:space="preserve">закрепление и углубление теоретической подготовки обучающихся и приобретение ими необходимых умений и компетенций в сфере </w:t>
            </w:r>
            <w:r>
              <w:rPr>
                <w:bCs/>
              </w:rPr>
              <w:t>юридической</w:t>
            </w:r>
            <w:r w:rsidRPr="005D0ED5">
              <w:rPr>
                <w:bCs/>
              </w:rPr>
              <w:t xml:space="preserve"> деятельности</w:t>
            </w:r>
            <w:bookmarkStart w:id="0" w:name="_Toc270347316"/>
            <w:r w:rsidRPr="005D0ED5">
              <w:rPr>
                <w:b/>
              </w:rPr>
              <w:t xml:space="preserve">. </w:t>
            </w:r>
            <w:bookmarkEnd w:id="0"/>
          </w:p>
        </w:tc>
      </w:tr>
      <w:tr w:rsidR="00051721" w14:paraId="2157125C" w14:textId="77777777" w:rsidTr="00B0184B">
        <w:tc>
          <w:tcPr>
            <w:tcW w:w="2376" w:type="dxa"/>
          </w:tcPr>
          <w:p w14:paraId="11F4EBE1" w14:textId="77777777" w:rsidR="00051721" w:rsidRPr="000562AE" w:rsidRDefault="00051721" w:rsidP="00051721">
            <w:pPr>
              <w:rPr>
                <w:b/>
              </w:rPr>
            </w:pPr>
            <w:r>
              <w:rPr>
                <w:b/>
              </w:rPr>
              <w:t xml:space="preserve">Место практики в </w:t>
            </w:r>
            <w:r w:rsidRPr="000562AE">
              <w:rPr>
                <w:b/>
              </w:rPr>
              <w:t>ОПОП</w:t>
            </w:r>
          </w:p>
        </w:tc>
        <w:tc>
          <w:tcPr>
            <w:tcW w:w="7189" w:type="dxa"/>
          </w:tcPr>
          <w:p w14:paraId="09609188" w14:textId="77777777" w:rsidR="00051721" w:rsidRPr="00BC059C" w:rsidRDefault="00051721" w:rsidP="00051721">
            <w:pPr>
              <w:contextualSpacing/>
            </w:pPr>
            <w:r w:rsidRPr="00BC059C">
              <w:t>Учебная практика (ознакомительная) входит в обязательную часть учебного плана.</w:t>
            </w:r>
          </w:p>
          <w:p w14:paraId="7C09DC58" w14:textId="222BE799" w:rsidR="00051721" w:rsidRDefault="00051721" w:rsidP="00051721"/>
        </w:tc>
      </w:tr>
      <w:tr w:rsidR="00051721" w14:paraId="3BF9CD48" w14:textId="77777777" w:rsidTr="00B0184B">
        <w:tc>
          <w:tcPr>
            <w:tcW w:w="2376" w:type="dxa"/>
          </w:tcPr>
          <w:p w14:paraId="2468069A" w14:textId="77777777" w:rsidR="00051721" w:rsidRDefault="00051721" w:rsidP="00051721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время проведения производственной практики </w:t>
            </w:r>
          </w:p>
        </w:tc>
        <w:tc>
          <w:tcPr>
            <w:tcW w:w="7189" w:type="dxa"/>
          </w:tcPr>
          <w:p w14:paraId="58BBC3AE" w14:textId="0EE31C2B" w:rsidR="00051721" w:rsidRPr="005163C3" w:rsidRDefault="00051721" w:rsidP="00051721">
            <w:r w:rsidRPr="005163C3">
              <w:t>Местом проведения практики являются суды общей юрисдикции</w:t>
            </w:r>
            <w:r w:rsidR="00717B96">
              <w:t xml:space="preserve"> и арбитражные суды</w:t>
            </w:r>
            <w:r w:rsidR="00BA280B">
              <w:t xml:space="preserve"> Российской Федерации</w:t>
            </w:r>
            <w:r w:rsidRPr="005163C3">
              <w:t>.</w:t>
            </w:r>
          </w:p>
          <w:p w14:paraId="231A1DE6" w14:textId="364EC9AC" w:rsidR="00051721" w:rsidRDefault="00051721" w:rsidP="00051721"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B0184B" w14:paraId="545B4788" w14:textId="77777777" w:rsidTr="00B0184B">
        <w:tc>
          <w:tcPr>
            <w:tcW w:w="2376" w:type="dxa"/>
          </w:tcPr>
          <w:p w14:paraId="79451CFE" w14:textId="77777777" w:rsidR="00B0184B" w:rsidRDefault="00B0184B" w:rsidP="00B0184B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189" w:type="dxa"/>
          </w:tcPr>
          <w:p w14:paraId="6B76344E" w14:textId="77777777" w:rsidR="00B0184B" w:rsidRDefault="00B0184B" w:rsidP="00B0184B">
            <w:pPr>
              <w:ind w:firstLine="34"/>
            </w:pPr>
            <w:r>
              <w:t>УК-1 – УК-11</w:t>
            </w:r>
          </w:p>
          <w:p w14:paraId="30C1943D" w14:textId="079B8EB3" w:rsidR="00B0184B" w:rsidRDefault="00B0184B" w:rsidP="00B0184B">
            <w:pPr>
              <w:ind w:firstLine="34"/>
            </w:pPr>
            <w:r>
              <w:t>ОПК-1</w:t>
            </w:r>
            <w:r w:rsidR="00640B19">
              <w:t>, ОПК-5, ОПК-7,</w:t>
            </w:r>
            <w:r w:rsidR="00051721">
              <w:t xml:space="preserve"> </w:t>
            </w:r>
            <w:r w:rsidR="00640B19">
              <w:t>ОПК-8,</w:t>
            </w:r>
            <w:r>
              <w:t xml:space="preserve"> ОПК-9</w:t>
            </w:r>
          </w:p>
          <w:p w14:paraId="0D60C466" w14:textId="77777777" w:rsidR="00B0184B" w:rsidRDefault="00B0184B" w:rsidP="000558C2"/>
        </w:tc>
      </w:tr>
      <w:tr w:rsidR="00B0184B" w14:paraId="0E7B9C82" w14:textId="77777777" w:rsidTr="00B0184B">
        <w:tc>
          <w:tcPr>
            <w:tcW w:w="2376" w:type="dxa"/>
          </w:tcPr>
          <w:p w14:paraId="4CD41B60" w14:textId="77777777" w:rsidR="00B0184B" w:rsidRDefault="00B0184B" w:rsidP="00B0184B">
            <w:r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7189" w:type="dxa"/>
          </w:tcPr>
          <w:p w14:paraId="44D1B0BB" w14:textId="77777777" w:rsidR="00C1400E" w:rsidRPr="00C461CE" w:rsidRDefault="00C1400E" w:rsidP="00C1400E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C461CE">
              <w:t>6 зачетных единиц, 4 недели.</w:t>
            </w:r>
          </w:p>
          <w:p w14:paraId="002B0C18" w14:textId="438AF479" w:rsidR="00B0184B" w:rsidRDefault="00B0184B" w:rsidP="00B0184B"/>
        </w:tc>
      </w:tr>
      <w:tr w:rsidR="00B0184B" w14:paraId="12700876" w14:textId="77777777" w:rsidTr="00B0184B">
        <w:tc>
          <w:tcPr>
            <w:tcW w:w="2376" w:type="dxa"/>
          </w:tcPr>
          <w:p w14:paraId="372FEC03" w14:textId="77777777" w:rsidR="00B0184B" w:rsidRDefault="00B0184B" w:rsidP="00B0184B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189" w:type="dxa"/>
          </w:tcPr>
          <w:p w14:paraId="705C32CE" w14:textId="77777777" w:rsidR="00C1400E" w:rsidRPr="007F546C" w:rsidRDefault="00C1400E" w:rsidP="00C1400E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Pr="00BC059C">
              <w:t xml:space="preserve"> </w:t>
            </w:r>
            <w:r>
              <w:t>учебной</w:t>
            </w:r>
            <w:r w:rsidRPr="007F546C">
              <w:t xml:space="preserve"> практики.</w:t>
            </w:r>
          </w:p>
          <w:p w14:paraId="32DAE42B" w14:textId="1C15F197" w:rsidR="00B0184B" w:rsidRDefault="00C1400E" w:rsidP="00C1400E">
            <w:r w:rsidRPr="007F546C">
              <w:t>Характеристика с места прохождения практики.</w:t>
            </w:r>
          </w:p>
        </w:tc>
      </w:tr>
      <w:tr w:rsidR="00B0184B" w14:paraId="4CAFDACE" w14:textId="77777777" w:rsidTr="00B0184B">
        <w:tc>
          <w:tcPr>
            <w:tcW w:w="2376" w:type="dxa"/>
          </w:tcPr>
          <w:p w14:paraId="6F014B3D" w14:textId="77777777" w:rsidR="00B0184B" w:rsidRDefault="00B0184B" w:rsidP="00B0184B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189" w:type="dxa"/>
          </w:tcPr>
          <w:p w14:paraId="1FB06217" w14:textId="77777777" w:rsidR="00B0184B" w:rsidRDefault="00927988" w:rsidP="00B0184B">
            <w:pPr>
              <w:pStyle w:val="a5"/>
              <w:spacing w:line="240" w:lineRule="auto"/>
              <w:ind w:left="0" w:firstLine="0"/>
            </w:pPr>
            <w:r>
              <w:t>Дифференцированный зачет</w:t>
            </w:r>
          </w:p>
        </w:tc>
      </w:tr>
    </w:tbl>
    <w:p w14:paraId="1169F17F" w14:textId="77777777" w:rsidR="00B0184B" w:rsidRDefault="00B0184B" w:rsidP="00B0184B"/>
    <w:p w14:paraId="5F5A2BC1" w14:textId="77777777" w:rsidR="000F1745" w:rsidRPr="00182C24" w:rsidRDefault="000F1745" w:rsidP="00182C24">
      <w:pPr>
        <w:jc w:val="center"/>
        <w:rPr>
          <w:b/>
        </w:rPr>
      </w:pPr>
      <w:r w:rsidRPr="00182C24">
        <w:rPr>
          <w:b/>
        </w:rPr>
        <w:t xml:space="preserve">Аннотация программы </w:t>
      </w:r>
      <w:r w:rsidR="00182C24">
        <w:rPr>
          <w:b/>
        </w:rPr>
        <w:t>производственной</w:t>
      </w:r>
      <w:r w:rsidRPr="00182C24">
        <w:rPr>
          <w:b/>
        </w:rPr>
        <w:t xml:space="preserve"> практики</w:t>
      </w:r>
    </w:p>
    <w:p w14:paraId="214D7B6F" w14:textId="77777777" w:rsidR="00B65811" w:rsidRPr="00182C24" w:rsidRDefault="000F1745" w:rsidP="00182C24">
      <w:pPr>
        <w:jc w:val="center"/>
      </w:pPr>
      <w:r w:rsidRPr="00182C24">
        <w:t>Автор-составитель</w:t>
      </w:r>
      <w:r w:rsidR="00182C24" w:rsidRPr="00182C24">
        <w:t xml:space="preserve">: </w:t>
      </w:r>
      <w:proofErr w:type="spellStart"/>
      <w:r w:rsidR="00182C24" w:rsidRPr="00182C24">
        <w:t>Талаев</w:t>
      </w:r>
      <w:proofErr w:type="spellEnd"/>
      <w:r w:rsidR="00182C24" w:rsidRPr="00182C24">
        <w:t xml:space="preserve"> И.В.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6974"/>
      </w:tblGrid>
      <w:tr w:rsidR="0031779E" w14:paraId="6A15D064" w14:textId="77777777" w:rsidTr="000562AE">
        <w:tc>
          <w:tcPr>
            <w:tcW w:w="2376" w:type="dxa"/>
          </w:tcPr>
          <w:p w14:paraId="6FB10BA6" w14:textId="77777777" w:rsidR="0031779E" w:rsidRDefault="0031779E" w:rsidP="0031779E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Цель практики</w:t>
            </w:r>
          </w:p>
        </w:tc>
        <w:tc>
          <w:tcPr>
            <w:tcW w:w="7189" w:type="dxa"/>
          </w:tcPr>
          <w:p w14:paraId="7618D131" w14:textId="77777777" w:rsidR="0031779E" w:rsidRDefault="0031779E" w:rsidP="007D1344">
            <w:pPr>
              <w:spacing w:after="0" w:line="240" w:lineRule="auto"/>
              <w:ind w:firstLine="34"/>
              <w:contextualSpacing/>
            </w:pPr>
            <w:r>
              <w:t>Целями производственной практики являются:</w:t>
            </w:r>
          </w:p>
          <w:p w14:paraId="311E489A" w14:textId="77777777" w:rsidR="0031779E" w:rsidRDefault="0031779E" w:rsidP="007D1344">
            <w:pPr>
              <w:spacing w:after="0" w:line="240" w:lineRule="auto"/>
              <w:ind w:firstLine="34"/>
              <w:contextualSpacing/>
            </w:pPr>
            <w: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71D402E6" w14:textId="77777777" w:rsidR="0031779E" w:rsidRDefault="0031779E" w:rsidP="007D1344">
            <w:pPr>
              <w:spacing w:after="0" w:line="240" w:lineRule="auto"/>
              <w:ind w:firstLine="34"/>
              <w:contextualSpacing/>
            </w:pPr>
            <w:r>
              <w:t>- получение профессиональных умений и опыта профессиональной деятельности;</w:t>
            </w:r>
          </w:p>
          <w:p w14:paraId="6D803247" w14:textId="77777777" w:rsidR="0031779E" w:rsidRDefault="0031779E" w:rsidP="007D1344">
            <w:pPr>
              <w:spacing w:after="0" w:line="240" w:lineRule="auto"/>
              <w:ind w:firstLine="34"/>
              <w:contextualSpacing/>
            </w:pPr>
            <w:r>
              <w:t xml:space="preserve">- формирование и (или) закрепление прикладных навыков, связанных с профессиональными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</w:t>
            </w:r>
            <w:r>
              <w:lastRenderedPageBreak/>
              <w:t>работы организаций различных организационно-правовых форм, в которых они проходят практику.</w:t>
            </w:r>
          </w:p>
        </w:tc>
      </w:tr>
      <w:tr w:rsidR="0044273A" w14:paraId="0686E9F7" w14:textId="77777777" w:rsidTr="000562AE">
        <w:tc>
          <w:tcPr>
            <w:tcW w:w="2376" w:type="dxa"/>
          </w:tcPr>
          <w:p w14:paraId="61E87D3E" w14:textId="77777777" w:rsidR="0044273A" w:rsidRPr="000562AE" w:rsidRDefault="000562AE" w:rsidP="000562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Место практики в </w:t>
            </w:r>
            <w:r w:rsidRPr="000562AE">
              <w:rPr>
                <w:b/>
              </w:rPr>
              <w:t>ОПОП</w:t>
            </w:r>
          </w:p>
        </w:tc>
        <w:tc>
          <w:tcPr>
            <w:tcW w:w="7189" w:type="dxa"/>
          </w:tcPr>
          <w:p w14:paraId="128982ED" w14:textId="77777777" w:rsidR="000F4DC2" w:rsidRPr="001F4CE2" w:rsidRDefault="000F4DC2" w:rsidP="000F4DC2">
            <w:pPr>
              <w:contextualSpacing/>
            </w:pPr>
            <w:r w:rsidRPr="001F4CE2">
              <w:t xml:space="preserve">Производственная практика (правоприменительная) </w:t>
            </w:r>
            <w:r>
              <w:t>входит в обязательную часть учебного плана</w:t>
            </w:r>
            <w:r w:rsidRPr="001F4CE2">
              <w:t>.</w:t>
            </w:r>
          </w:p>
          <w:p w14:paraId="2F19A976" w14:textId="7BF21E83" w:rsidR="0044273A" w:rsidRDefault="0044273A"/>
        </w:tc>
      </w:tr>
      <w:tr w:rsidR="000C0D3C" w14:paraId="23CC9E00" w14:textId="77777777" w:rsidTr="000562AE">
        <w:tc>
          <w:tcPr>
            <w:tcW w:w="2376" w:type="dxa"/>
          </w:tcPr>
          <w:p w14:paraId="00CA50E5" w14:textId="77777777" w:rsidR="000C0D3C" w:rsidRDefault="000C0D3C" w:rsidP="000C0D3C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время проведения производственной практики </w:t>
            </w:r>
          </w:p>
        </w:tc>
        <w:tc>
          <w:tcPr>
            <w:tcW w:w="7189" w:type="dxa"/>
          </w:tcPr>
          <w:p w14:paraId="4FB3F5B5" w14:textId="535E0CC2" w:rsidR="009D27FA" w:rsidRPr="00674C40" w:rsidRDefault="009D27FA" w:rsidP="009D27FA">
            <w:pPr>
              <w:contextualSpacing/>
            </w:pPr>
            <w:r w:rsidRPr="00674C40">
              <w:t xml:space="preserve">Судебные органы, </w:t>
            </w:r>
            <w:r>
              <w:t>правоохранительные органы</w:t>
            </w:r>
            <w:r w:rsidRPr="00674C40">
              <w:t xml:space="preserve">, </w:t>
            </w:r>
            <w:r>
              <w:t xml:space="preserve">иные </w:t>
            </w:r>
            <w:r>
              <w:t xml:space="preserve">базы практик (см. ресурс </w:t>
            </w:r>
            <w:r w:rsidRPr="004E1565">
              <w:t>https://rgup.ru/?mod=pages&amp;id=158</w:t>
            </w:r>
            <w:r>
              <w:t>), с которым</w:t>
            </w:r>
            <w:r>
              <w:t>и</w:t>
            </w:r>
            <w:r>
              <w:t xml:space="preserve"> РГУП заключил договор о прохождении </w:t>
            </w:r>
            <w:r>
              <w:t xml:space="preserve">практики, </w:t>
            </w:r>
            <w:r w:rsidRPr="00674C40">
              <w:t xml:space="preserve">Юридическая клиника Российского государственного университета правосудия. </w:t>
            </w:r>
          </w:p>
          <w:p w14:paraId="6C8E2274" w14:textId="56E0C9D9" w:rsidR="000F4DC2" w:rsidRDefault="000F4DC2" w:rsidP="000C0D3C">
            <w:r w:rsidRPr="00674C40">
              <w:t>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4E1565" w14:paraId="078D7C20" w14:textId="77777777" w:rsidTr="000562AE">
        <w:tc>
          <w:tcPr>
            <w:tcW w:w="2376" w:type="dxa"/>
          </w:tcPr>
          <w:p w14:paraId="7BD62D8E" w14:textId="77777777" w:rsidR="004E1565" w:rsidRDefault="004E1565" w:rsidP="004E1565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189" w:type="dxa"/>
          </w:tcPr>
          <w:p w14:paraId="629E8C55" w14:textId="77777777" w:rsidR="00B2679E" w:rsidRDefault="00B2679E" w:rsidP="00B0184B">
            <w:pPr>
              <w:ind w:firstLine="34"/>
            </w:pPr>
            <w:r>
              <w:t>УК-1</w:t>
            </w:r>
            <w:r w:rsidR="00B0184B">
              <w:t xml:space="preserve"> </w:t>
            </w:r>
            <w:r>
              <w:t>– УК-11</w:t>
            </w:r>
          </w:p>
          <w:p w14:paraId="777A7A82" w14:textId="77777777" w:rsidR="00B2679E" w:rsidRDefault="001264AD" w:rsidP="00B2679E">
            <w:pPr>
              <w:ind w:firstLine="34"/>
            </w:pPr>
            <w:r>
              <w:t>ОПК-1 – ОПК-9</w:t>
            </w:r>
          </w:p>
          <w:p w14:paraId="30BAC111" w14:textId="77777777" w:rsidR="004E1565" w:rsidRDefault="00B2679E" w:rsidP="00B2679E">
            <w:pPr>
              <w:ind w:firstLine="34"/>
            </w:pPr>
            <w:r>
              <w:t>ПК-1– ПК-6</w:t>
            </w:r>
          </w:p>
        </w:tc>
      </w:tr>
      <w:tr w:rsidR="0044273A" w14:paraId="072B1807" w14:textId="77777777" w:rsidTr="000562AE">
        <w:tc>
          <w:tcPr>
            <w:tcW w:w="2376" w:type="dxa"/>
          </w:tcPr>
          <w:p w14:paraId="59DF8E06" w14:textId="77777777" w:rsidR="0044273A" w:rsidRDefault="007D630A" w:rsidP="007D630A">
            <w:r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7189" w:type="dxa"/>
          </w:tcPr>
          <w:p w14:paraId="70585112" w14:textId="2FC889F4" w:rsidR="0044273A" w:rsidRDefault="007D630A">
            <w:r>
              <w:t xml:space="preserve">Общая трудоемкость составляет 9 зачетных </w:t>
            </w:r>
            <w:r w:rsidR="007D1344">
              <w:t>единиц</w:t>
            </w:r>
            <w:r>
              <w:t>.</w:t>
            </w:r>
          </w:p>
        </w:tc>
      </w:tr>
      <w:tr w:rsidR="00B4140A" w14:paraId="68B7056D" w14:textId="77777777" w:rsidTr="000562AE">
        <w:tc>
          <w:tcPr>
            <w:tcW w:w="2376" w:type="dxa"/>
          </w:tcPr>
          <w:p w14:paraId="1B457B05" w14:textId="77777777" w:rsidR="00B4140A" w:rsidRDefault="00B4140A" w:rsidP="00B4140A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189" w:type="dxa"/>
          </w:tcPr>
          <w:p w14:paraId="521DC935" w14:textId="77777777" w:rsidR="007D1344" w:rsidRPr="000A128B" w:rsidRDefault="007D1344" w:rsidP="007D1344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практики.</w:t>
            </w:r>
          </w:p>
          <w:p w14:paraId="538D2450" w14:textId="5BBCD21D" w:rsidR="00B4140A" w:rsidRDefault="007D1344" w:rsidP="007D1344">
            <w:r w:rsidRPr="000A128B">
              <w:t>Характеристика с места прохождения практики.</w:t>
            </w:r>
          </w:p>
        </w:tc>
      </w:tr>
      <w:tr w:rsidR="00B4140A" w14:paraId="493031E4" w14:textId="77777777" w:rsidTr="000562AE">
        <w:tc>
          <w:tcPr>
            <w:tcW w:w="2376" w:type="dxa"/>
          </w:tcPr>
          <w:p w14:paraId="505803CF" w14:textId="77777777" w:rsidR="00B4140A" w:rsidRDefault="00B4140A" w:rsidP="00B4140A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189" w:type="dxa"/>
          </w:tcPr>
          <w:p w14:paraId="5B96F48A" w14:textId="77777777" w:rsidR="00B4140A" w:rsidRDefault="00B4140A" w:rsidP="00A53BEC">
            <w:pPr>
              <w:pStyle w:val="a5"/>
              <w:spacing w:line="240" w:lineRule="auto"/>
              <w:ind w:left="0" w:firstLine="0"/>
            </w:pPr>
            <w:r>
              <w:t>Дифференцированный зачет</w:t>
            </w:r>
          </w:p>
        </w:tc>
      </w:tr>
    </w:tbl>
    <w:p w14:paraId="58F6D6E9" w14:textId="77777777" w:rsidR="001D681F" w:rsidRDefault="001D681F"/>
    <w:sectPr w:rsidR="001D681F" w:rsidSect="003349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3A"/>
    <w:rsid w:val="00051721"/>
    <w:rsid w:val="000558C2"/>
    <w:rsid w:val="000562AE"/>
    <w:rsid w:val="000C0D3C"/>
    <w:rsid w:val="000F1745"/>
    <w:rsid w:val="000F4DC2"/>
    <w:rsid w:val="001264AD"/>
    <w:rsid w:val="00182C24"/>
    <w:rsid w:val="001932FF"/>
    <w:rsid w:val="001D681F"/>
    <w:rsid w:val="0031779E"/>
    <w:rsid w:val="0033490E"/>
    <w:rsid w:val="0044273A"/>
    <w:rsid w:val="004546F8"/>
    <w:rsid w:val="004D6F18"/>
    <w:rsid w:val="004E1565"/>
    <w:rsid w:val="005163C3"/>
    <w:rsid w:val="00640B19"/>
    <w:rsid w:val="00666B8A"/>
    <w:rsid w:val="00717B96"/>
    <w:rsid w:val="007D1344"/>
    <w:rsid w:val="007D630A"/>
    <w:rsid w:val="007D7773"/>
    <w:rsid w:val="007F23B6"/>
    <w:rsid w:val="008374FD"/>
    <w:rsid w:val="008744B3"/>
    <w:rsid w:val="008C63E4"/>
    <w:rsid w:val="008F2BD3"/>
    <w:rsid w:val="00927988"/>
    <w:rsid w:val="009D27FA"/>
    <w:rsid w:val="00A257CB"/>
    <w:rsid w:val="00A53BEC"/>
    <w:rsid w:val="00B0184B"/>
    <w:rsid w:val="00B2679E"/>
    <w:rsid w:val="00B4140A"/>
    <w:rsid w:val="00B65811"/>
    <w:rsid w:val="00BA280B"/>
    <w:rsid w:val="00C1400E"/>
    <w:rsid w:val="00C91427"/>
    <w:rsid w:val="00CA7534"/>
    <w:rsid w:val="00CB50C7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05F7B"/>
  <w14:defaultImageDpi w14:val="300"/>
  <w15:docId w15:val="{98A68E02-3F9F-43DD-AA98-CD0FA51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4B3"/>
    <w:pPr>
      <w:spacing w:after="160" w:line="259" w:lineRule="auto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орд"/>
    <w:basedOn w:val="a"/>
    <w:qFormat/>
    <w:rsid w:val="008744B3"/>
    <w:pPr>
      <w:autoSpaceDE w:val="0"/>
      <w:autoSpaceDN w:val="0"/>
      <w:adjustRightInd w:val="0"/>
      <w:spacing w:after="0" w:line="360" w:lineRule="auto"/>
      <w:ind w:firstLine="709"/>
    </w:pPr>
    <w:rPr>
      <w:rFonts w:eastAsia="TimesNewRomanPSMT" w:cs="Times New Roman"/>
      <w:color w:val="FF0000"/>
    </w:rPr>
  </w:style>
  <w:style w:type="table" w:styleId="a4">
    <w:name w:val="Table Grid"/>
    <w:basedOn w:val="a1"/>
    <w:uiPriority w:val="59"/>
    <w:rsid w:val="0044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"/>
    <w:rsid w:val="0031779E"/>
    <w:pPr>
      <w:tabs>
        <w:tab w:val="num" w:pos="720"/>
        <w:tab w:val="num" w:pos="756"/>
      </w:tabs>
      <w:spacing w:after="0" w:line="312" w:lineRule="auto"/>
      <w:ind w:left="756" w:hanging="360"/>
    </w:pPr>
    <w:rPr>
      <w:rFonts w:eastAsia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0C0D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0D3C"/>
    <w:rPr>
      <w:color w:val="800080" w:themeColor="followedHyperlink"/>
      <w:u w:val="single"/>
    </w:rPr>
  </w:style>
  <w:style w:type="paragraph" w:styleId="a8">
    <w:name w:val="Normal (Web)"/>
    <w:aliases w:val="Обычный (Web)"/>
    <w:basedOn w:val="a"/>
    <w:uiPriority w:val="99"/>
    <w:rsid w:val="00C1400E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Крипиневич</dc:creator>
  <cp:keywords/>
  <dc:description/>
  <cp:lastModifiedBy>Konstanta Konstanta</cp:lastModifiedBy>
  <cp:revision>3</cp:revision>
  <dcterms:created xsi:type="dcterms:W3CDTF">2023-04-02T18:31:00Z</dcterms:created>
  <dcterms:modified xsi:type="dcterms:W3CDTF">2023-04-02T18:36:00Z</dcterms:modified>
</cp:coreProperties>
</file>