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е</w:t>
      </w:r>
      <w:r w:rsidR="00800976">
        <w:rPr>
          <w:sz w:val="28"/>
          <w:szCs w:val="28"/>
        </w:rPr>
        <w:t>жегодной</w:t>
      </w:r>
      <w:r w:rsidR="00DA3195" w:rsidRPr="00C107D1">
        <w:rPr>
          <w:sz w:val="28"/>
          <w:szCs w:val="28"/>
        </w:rPr>
        <w:t xml:space="preserve"> </w:t>
      </w:r>
      <w:r w:rsidR="00A30F45">
        <w:rPr>
          <w:sz w:val="28"/>
          <w:szCs w:val="28"/>
        </w:rPr>
        <w:t>В</w:t>
      </w:r>
      <w:r w:rsidR="006425E6">
        <w:rPr>
          <w:sz w:val="28"/>
          <w:szCs w:val="28"/>
        </w:rPr>
        <w:t>сероссийской</w:t>
      </w:r>
      <w:r w:rsidR="00DA3195" w:rsidRPr="00C107D1">
        <w:rPr>
          <w:sz w:val="28"/>
          <w:szCs w:val="28"/>
        </w:rPr>
        <w:t xml:space="preserve"> </w:t>
      </w:r>
      <w:r w:rsidR="00013744" w:rsidRPr="00C107D1">
        <w:rPr>
          <w:bCs/>
          <w:sz w:val="28"/>
          <w:szCs w:val="28"/>
        </w:rPr>
        <w:t>студенческой</w:t>
      </w:r>
      <w:r w:rsidR="00013744" w:rsidRPr="00C107D1">
        <w:rPr>
          <w:sz w:val="28"/>
          <w:szCs w:val="28"/>
        </w:rPr>
        <w:t xml:space="preserve"> </w:t>
      </w:r>
      <w:r w:rsidR="0044392B" w:rsidRPr="00C107D1">
        <w:rPr>
          <w:sz w:val="28"/>
          <w:szCs w:val="28"/>
        </w:rPr>
        <w:t>научной</w:t>
      </w:r>
      <w:r w:rsidR="00DA3195" w:rsidRPr="00C107D1">
        <w:rPr>
          <w:sz w:val="28"/>
          <w:szCs w:val="28"/>
        </w:rPr>
        <w:t xml:space="preserve"> конференции </w:t>
      </w:r>
      <w:r w:rsidR="00DA3195" w:rsidRPr="00C107D1">
        <w:rPr>
          <w:b/>
          <w:sz w:val="28"/>
          <w:szCs w:val="28"/>
        </w:rPr>
        <w:t>«</w:t>
      </w:r>
      <w:r w:rsidR="00D5796A" w:rsidRPr="00C107D1">
        <w:rPr>
          <w:b/>
          <w:sz w:val="28"/>
          <w:szCs w:val="28"/>
        </w:rPr>
        <w:t>Судебная система России на современном этапе общественного развития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>К участию в конференции приглашаются студе</w:t>
      </w:r>
      <w:r w:rsidR="0082588D">
        <w:rPr>
          <w:sz w:val="28"/>
          <w:szCs w:val="28"/>
        </w:rPr>
        <w:t xml:space="preserve">нты бакалавриата, специалитета, магистратуры и аспирантуры. </w:t>
      </w:r>
    </w:p>
    <w:p w:rsidR="00D16EA0" w:rsidRPr="007721E2" w:rsidRDefault="008307C0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1</w:t>
      </w:r>
      <w:r w:rsidR="00F7389B">
        <w:rPr>
          <w:b/>
          <w:sz w:val="28"/>
          <w:szCs w:val="28"/>
        </w:rPr>
        <w:t>0</w:t>
      </w:r>
      <w:r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декабря</w:t>
      </w:r>
      <w:r w:rsidR="00F7389B">
        <w:rPr>
          <w:b/>
          <w:sz w:val="28"/>
          <w:szCs w:val="28"/>
        </w:rPr>
        <w:t xml:space="preserve"> 2021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7721E2" w:rsidRPr="007721E2">
        <w:rPr>
          <w:sz w:val="28"/>
          <w:szCs w:val="28"/>
        </w:rPr>
        <w:t>(</w:t>
      </w:r>
      <w:r w:rsidR="00800976">
        <w:rPr>
          <w:sz w:val="28"/>
          <w:szCs w:val="28"/>
        </w:rPr>
        <w:t>в режиме</w:t>
      </w:r>
      <w:r w:rsidR="007721E2" w:rsidRPr="007721E2">
        <w:rPr>
          <w:sz w:val="28"/>
          <w:szCs w:val="28"/>
        </w:rPr>
        <w:t xml:space="preserve"> онлайн на платформе Zoom). Ссылки для участия в конференции </w:t>
      </w:r>
      <w:r w:rsidR="00800976">
        <w:rPr>
          <w:sz w:val="28"/>
          <w:szCs w:val="28"/>
        </w:rPr>
        <w:t xml:space="preserve">будут </w:t>
      </w:r>
      <w:r w:rsidR="007721E2" w:rsidRPr="007721E2">
        <w:rPr>
          <w:sz w:val="28"/>
          <w:szCs w:val="28"/>
        </w:rPr>
        <w:t xml:space="preserve">указаны в программе </w:t>
      </w:r>
      <w:r w:rsidR="00640979">
        <w:rPr>
          <w:sz w:val="28"/>
          <w:szCs w:val="28"/>
        </w:rPr>
        <w:t>ежегодной В</w:t>
      </w:r>
      <w:r w:rsidR="007721E2" w:rsidRPr="007721E2">
        <w:rPr>
          <w:sz w:val="28"/>
          <w:szCs w:val="28"/>
        </w:rPr>
        <w:t>сероссийской студенческой научной конференции «Судебная система России на современно</w:t>
      </w:r>
      <w:r w:rsidR="007721E2">
        <w:rPr>
          <w:sz w:val="28"/>
          <w:szCs w:val="28"/>
        </w:rPr>
        <w:t>м этапе общественного развития»</w:t>
      </w:r>
      <w:r w:rsidR="007721E2" w:rsidRPr="007721E2">
        <w:rPr>
          <w:sz w:val="28"/>
          <w:szCs w:val="28"/>
        </w:rPr>
        <w:t xml:space="preserve">, которая будет размещена на официальном сайте Ростовского филиала </w:t>
      </w:r>
      <w:r w:rsidR="00F7389B">
        <w:rPr>
          <w:sz w:val="28"/>
          <w:szCs w:val="28"/>
        </w:rPr>
        <w:t>ФГБОУВО «РГУП» не позднее 9</w:t>
      </w:r>
      <w:r w:rsidR="007721E2">
        <w:rPr>
          <w:sz w:val="28"/>
          <w:szCs w:val="28"/>
        </w:rPr>
        <w:t xml:space="preserve"> декабря</w:t>
      </w:r>
      <w:r w:rsidR="00F7389B">
        <w:rPr>
          <w:sz w:val="28"/>
          <w:szCs w:val="28"/>
        </w:rPr>
        <w:t xml:space="preserve"> 2021</w:t>
      </w:r>
      <w:r w:rsidR="007721E2" w:rsidRPr="007721E2">
        <w:rPr>
          <w:sz w:val="28"/>
          <w:szCs w:val="28"/>
        </w:rPr>
        <w:t xml:space="preserve"> года.</w:t>
      </w:r>
    </w:p>
    <w:p w:rsidR="009D6E4D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7C4A5E" w:rsidRPr="00205D5B" w:rsidRDefault="007C4A5E" w:rsidP="00205D5B">
      <w:pPr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вопросы государственного строительства в РФ».</w:t>
      </w:r>
    </w:p>
    <w:p w:rsidR="007C4A5E" w:rsidRDefault="007C4A5E" w:rsidP="00205D5B">
      <w:pPr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финансового права России».</w:t>
      </w:r>
    </w:p>
    <w:p w:rsidR="00205D5B" w:rsidRPr="00205D5B" w:rsidRDefault="00205D5B" w:rsidP="00205D5B">
      <w:pPr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«Экологическое право на современном этапе общественного развития».</w:t>
      </w:r>
    </w:p>
    <w:p w:rsidR="00385550" w:rsidRPr="00205D5B" w:rsidRDefault="00385550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«История государства и права зарубежных стран»</w:t>
      </w:r>
      <w:r w:rsidR="00FD126D" w:rsidRPr="00205D5B">
        <w:rPr>
          <w:sz w:val="28"/>
          <w:szCs w:val="28"/>
        </w:rPr>
        <w:t>.</w:t>
      </w:r>
    </w:p>
    <w:p w:rsidR="00F7389B" w:rsidRPr="00205D5B" w:rsidRDefault="00636526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 xml:space="preserve"> </w:t>
      </w:r>
      <w:r w:rsidR="00F7389B" w:rsidRPr="00205D5B">
        <w:rPr>
          <w:sz w:val="28"/>
          <w:szCs w:val="28"/>
        </w:rPr>
        <w:t>«Актуальные вопросы мировой истории XIX –XX веков».</w:t>
      </w:r>
    </w:p>
    <w:p w:rsidR="00F7389B" w:rsidRPr="00205D5B" w:rsidRDefault="00F7389B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истории отечественного государства и права».</w:t>
      </w:r>
    </w:p>
    <w:p w:rsidR="00F7389B" w:rsidRPr="00205D5B" w:rsidRDefault="00F7389B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вопросы судебного правоприменения по гражданским, административным делам и экономическим спорам».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«Нравственно-психологические особенности юридической деятельности».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информатизации судебной системы России».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«Современная Россия: философия, политика, право».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lastRenderedPageBreak/>
        <w:t>«Социально-экономические проблемы развития России и перспективы их решения в современных условиях».</w:t>
      </w:r>
    </w:p>
    <w:p w:rsidR="00F7389B" w:rsidRPr="00205D5B" w:rsidRDefault="00F7389B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организации судебной статистики в Российской Федерации: современное состояние, перспективы развития».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«Власть и правосудие: политико-правовые аспекты».</w:t>
      </w:r>
    </w:p>
    <w:p w:rsidR="007C4A5E" w:rsidRPr="00205D5B" w:rsidRDefault="007C4A5E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«Теории государства и права».</w:t>
      </w:r>
    </w:p>
    <w:p w:rsidR="00856DDC" w:rsidRPr="00205D5B" w:rsidRDefault="00856DDC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«История государства и права».</w:t>
      </w:r>
    </w:p>
    <w:p w:rsidR="00205D5B" w:rsidRPr="00205D5B" w:rsidRDefault="00205D5B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уголовного процесса и криминалистики».</w:t>
      </w:r>
    </w:p>
    <w:p w:rsidR="00A62867" w:rsidRPr="00205D5B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«Актуальные проблемы уголовного права и криминологии».</w:t>
      </w:r>
    </w:p>
    <w:p w:rsidR="00A62867" w:rsidRPr="00205D5B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«Гражданское право».</w:t>
      </w:r>
    </w:p>
    <w:p w:rsidR="00A62867" w:rsidRPr="00205D5B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«Предпринимательское право».</w:t>
      </w:r>
    </w:p>
    <w:p w:rsidR="00A62867" w:rsidRPr="00205D5B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</w:t>
      </w:r>
      <w:r w:rsidR="006714A5" w:rsidRPr="00205D5B">
        <w:rPr>
          <w:sz w:val="28"/>
          <w:szCs w:val="28"/>
        </w:rPr>
        <w:t>Трудовое право и право социального обеспечения</w:t>
      </w:r>
      <w:r w:rsidRPr="00205D5B">
        <w:rPr>
          <w:sz w:val="28"/>
          <w:szCs w:val="28"/>
        </w:rPr>
        <w:t>».</w:t>
      </w:r>
    </w:p>
    <w:p w:rsidR="00385550" w:rsidRPr="00205D5B" w:rsidRDefault="00385550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«Язык, культура и государственное устройство англоговорящих стран»</w:t>
      </w:r>
      <w:r w:rsidR="00FD126D" w:rsidRPr="00205D5B">
        <w:rPr>
          <w:sz w:val="28"/>
          <w:szCs w:val="28"/>
        </w:rPr>
        <w:t>.</w:t>
      </w:r>
    </w:p>
    <w:p w:rsidR="00A62867" w:rsidRPr="00205D5B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«Юридическая риторика».</w:t>
      </w:r>
    </w:p>
    <w:p w:rsidR="00A62867" w:rsidRDefault="00A62867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205D5B">
        <w:rPr>
          <w:sz w:val="28"/>
          <w:szCs w:val="28"/>
        </w:rPr>
        <w:t>«Языковая парадигма в поле юриспруденции».</w:t>
      </w:r>
    </w:p>
    <w:p w:rsidR="00636526" w:rsidRDefault="00636526" w:rsidP="00205D5B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636526">
        <w:rPr>
          <w:sz w:val="28"/>
          <w:szCs w:val="28"/>
        </w:rPr>
        <w:t>«Актуальные</w:t>
      </w:r>
      <w:r>
        <w:rPr>
          <w:sz w:val="28"/>
          <w:szCs w:val="28"/>
        </w:rPr>
        <w:t xml:space="preserve"> проблемы международного права», реализуемое совместно со Студенческим научным обществом.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A5E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5000D1" w:rsidRPr="00A30F45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>Порядок проведения конференции:</w:t>
      </w:r>
    </w:p>
    <w:p w:rsidR="009349A5" w:rsidRPr="00A30F45" w:rsidRDefault="0080097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09.0</w:t>
      </w:r>
      <w:r w:rsidR="009349A5" w:rsidRPr="00A30F45">
        <w:rPr>
          <w:rFonts w:eastAsia="Calibri"/>
          <w:sz w:val="28"/>
          <w:szCs w:val="28"/>
          <w:lang w:eastAsia="en-US"/>
        </w:rPr>
        <w:t>0</w:t>
      </w:r>
      <w:r w:rsidR="00042DE1" w:rsidRPr="00A30F45">
        <w:rPr>
          <w:rFonts w:eastAsia="Calibri"/>
          <w:sz w:val="28"/>
          <w:szCs w:val="28"/>
          <w:lang w:eastAsia="en-US"/>
        </w:rPr>
        <w:t xml:space="preserve"> – </w:t>
      </w:r>
      <w:r w:rsidR="00ED0D10" w:rsidRPr="00A30F45">
        <w:rPr>
          <w:rFonts w:eastAsia="Calibri"/>
          <w:sz w:val="28"/>
          <w:szCs w:val="28"/>
          <w:lang w:eastAsia="en-US"/>
        </w:rPr>
        <w:t>10.0</w:t>
      </w:r>
      <w:r w:rsidR="008307C0" w:rsidRPr="00A30F45">
        <w:rPr>
          <w:rFonts w:eastAsia="Calibri"/>
          <w:sz w:val="28"/>
          <w:szCs w:val="28"/>
          <w:lang w:eastAsia="en-US"/>
        </w:rPr>
        <w:t>0</w:t>
      </w:r>
      <w:r w:rsidR="009349A5" w:rsidRPr="00A30F45">
        <w:rPr>
          <w:rFonts w:eastAsia="Calibri"/>
          <w:sz w:val="28"/>
          <w:szCs w:val="28"/>
          <w:lang w:eastAsia="en-US"/>
        </w:rPr>
        <w:t xml:space="preserve"> – </w:t>
      </w:r>
      <w:r w:rsidRPr="00A30F45">
        <w:rPr>
          <w:rFonts w:eastAsia="Calibri"/>
          <w:sz w:val="28"/>
          <w:szCs w:val="28"/>
          <w:lang w:eastAsia="en-US"/>
        </w:rPr>
        <w:t>онлайн-</w:t>
      </w:r>
      <w:r w:rsidR="009349A5" w:rsidRPr="00A30F45">
        <w:rPr>
          <w:rFonts w:eastAsia="Calibri"/>
          <w:sz w:val="28"/>
          <w:szCs w:val="28"/>
          <w:lang w:eastAsia="en-US"/>
        </w:rPr>
        <w:t>ре</w:t>
      </w:r>
      <w:r w:rsidR="00B60CAB" w:rsidRPr="00A30F45">
        <w:rPr>
          <w:rFonts w:eastAsia="Calibri"/>
          <w:sz w:val="28"/>
          <w:szCs w:val="28"/>
          <w:lang w:eastAsia="en-US"/>
        </w:rPr>
        <w:t>гистрация участников</w:t>
      </w:r>
      <w:r w:rsidRPr="00A30F45">
        <w:rPr>
          <w:rFonts w:eastAsia="Calibri"/>
          <w:sz w:val="28"/>
          <w:szCs w:val="28"/>
          <w:lang w:eastAsia="en-US"/>
        </w:rPr>
        <w:t>, через Google Форму</w:t>
      </w:r>
      <w:r w:rsidR="009349A5" w:rsidRPr="00A30F45">
        <w:rPr>
          <w:rFonts w:eastAsia="Calibri"/>
          <w:sz w:val="28"/>
          <w:szCs w:val="28"/>
          <w:lang w:eastAsia="en-US"/>
        </w:rPr>
        <w:t>;</w:t>
      </w:r>
    </w:p>
    <w:p w:rsidR="00FB64A3" w:rsidRPr="00A30F45" w:rsidRDefault="00800976" w:rsidP="0080097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10.00 – 11.00</w:t>
      </w:r>
      <w:r w:rsidR="00ED0D10" w:rsidRPr="00A30F45">
        <w:rPr>
          <w:rFonts w:eastAsia="Calibri"/>
          <w:sz w:val="28"/>
          <w:szCs w:val="28"/>
          <w:lang w:eastAsia="en-US"/>
        </w:rPr>
        <w:t xml:space="preserve"> – </w:t>
      </w:r>
      <w:r w:rsidRPr="00A30F45">
        <w:rPr>
          <w:rFonts w:eastAsia="Calibri"/>
          <w:sz w:val="28"/>
          <w:szCs w:val="28"/>
          <w:lang w:eastAsia="en-US"/>
        </w:rPr>
        <w:t xml:space="preserve">пленарное заседание в режиме онлайн через платформу </w:t>
      </w:r>
      <w:r w:rsidRPr="00A30F45">
        <w:rPr>
          <w:sz w:val="28"/>
          <w:szCs w:val="28"/>
        </w:rPr>
        <w:t>Zoom</w:t>
      </w:r>
      <w:r w:rsidR="00ED0D10" w:rsidRPr="00A30F45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042DE1" w:rsidRPr="00A30F45" w:rsidRDefault="00695E9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11</w:t>
      </w:r>
      <w:r w:rsidR="00042DE1" w:rsidRPr="00A30F45">
        <w:rPr>
          <w:rFonts w:eastAsia="Calibri"/>
          <w:sz w:val="28"/>
          <w:szCs w:val="28"/>
          <w:lang w:eastAsia="en-US"/>
        </w:rPr>
        <w:t>.00 – 15.00 – работа секций</w:t>
      </w:r>
      <w:r w:rsidRPr="00A30F45">
        <w:rPr>
          <w:rFonts w:eastAsia="Calibri"/>
          <w:sz w:val="28"/>
          <w:szCs w:val="28"/>
          <w:lang w:eastAsia="en-US"/>
        </w:rPr>
        <w:t xml:space="preserve"> (</w:t>
      </w:r>
      <w:r w:rsidR="00800976" w:rsidRPr="00A30F45">
        <w:rPr>
          <w:rFonts w:eastAsia="Calibri"/>
          <w:sz w:val="28"/>
          <w:szCs w:val="28"/>
          <w:lang w:eastAsia="en-US"/>
        </w:rPr>
        <w:t xml:space="preserve">в режиме онлайн </w:t>
      </w:r>
      <w:r w:rsidR="00800976" w:rsidRPr="00A30F45">
        <w:rPr>
          <w:sz w:val="28"/>
          <w:szCs w:val="28"/>
        </w:rPr>
        <w:t>на платформе Zoom</w:t>
      </w:r>
      <w:r w:rsidRPr="00A30F45">
        <w:rPr>
          <w:rFonts w:eastAsia="Calibri"/>
          <w:sz w:val="28"/>
          <w:szCs w:val="28"/>
          <w:lang w:eastAsia="en-US"/>
        </w:rPr>
        <w:t>)</w:t>
      </w:r>
      <w:r w:rsidR="00042DE1" w:rsidRPr="00A30F45">
        <w:rPr>
          <w:rFonts w:eastAsia="Calibri"/>
          <w:sz w:val="28"/>
          <w:szCs w:val="28"/>
          <w:lang w:eastAsia="en-US"/>
        </w:rPr>
        <w:t>;</w:t>
      </w:r>
    </w:p>
    <w:p w:rsidR="00042DE1" w:rsidRPr="00695E94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15</w:t>
      </w:r>
      <w:r w:rsidR="004C3457" w:rsidRPr="00A30F45">
        <w:rPr>
          <w:rFonts w:eastAsia="Calibri"/>
          <w:sz w:val="28"/>
          <w:szCs w:val="28"/>
          <w:lang w:eastAsia="en-US"/>
        </w:rPr>
        <w:t>.00 – 15.30 – подведение итогов.</w:t>
      </w:r>
    </w:p>
    <w:p w:rsidR="00D16EA0" w:rsidRPr="00C107D1" w:rsidRDefault="00D16EA0" w:rsidP="006B46FF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9D6E4D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107D1">
        <w:rPr>
          <w:sz w:val="28"/>
          <w:szCs w:val="28"/>
        </w:rPr>
        <w:t>Допускается</w:t>
      </w:r>
      <w:r w:rsidR="008663D9"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очно</w:t>
      </w:r>
      <w:r w:rsidR="00684163" w:rsidRPr="00C107D1">
        <w:rPr>
          <w:b/>
          <w:sz w:val="28"/>
          <w:szCs w:val="28"/>
        </w:rPr>
        <w:t>е</w:t>
      </w:r>
      <w:r w:rsidR="00FA32FD">
        <w:rPr>
          <w:b/>
          <w:sz w:val="28"/>
          <w:szCs w:val="28"/>
        </w:rPr>
        <w:t xml:space="preserve"> </w:t>
      </w:r>
      <w:r w:rsidR="00FA32FD" w:rsidRPr="00FA32FD">
        <w:rPr>
          <w:sz w:val="28"/>
          <w:szCs w:val="28"/>
        </w:rPr>
        <w:t>(в режиме онлайн на платформе Zoom)</w:t>
      </w:r>
      <w:r w:rsidRPr="00C107D1">
        <w:rPr>
          <w:sz w:val="28"/>
          <w:szCs w:val="28"/>
        </w:rPr>
        <w:t xml:space="preserve"> </w:t>
      </w:r>
      <w:r w:rsidR="00024F3D" w:rsidRPr="00C107D1">
        <w:rPr>
          <w:sz w:val="28"/>
          <w:szCs w:val="28"/>
        </w:rPr>
        <w:t xml:space="preserve">и </w:t>
      </w:r>
      <w:r w:rsidR="00024F3D" w:rsidRPr="00C107D1">
        <w:rPr>
          <w:b/>
          <w:sz w:val="28"/>
          <w:szCs w:val="28"/>
        </w:rPr>
        <w:t>заочное</w:t>
      </w:r>
      <w:r w:rsidR="00024F3D" w:rsidRPr="00C107D1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конференции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E76627" w:rsidRPr="00741EAB" w:rsidRDefault="00E76627" w:rsidP="00741E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планируется издание сборника, индексируемого в </w:t>
      </w:r>
      <w:r w:rsidRPr="00E76627">
        <w:rPr>
          <w:b/>
          <w:sz w:val="28"/>
          <w:szCs w:val="28"/>
        </w:rPr>
        <w:t>РИНЦ.</w:t>
      </w:r>
    </w:p>
    <w:p w:rsidR="00FB6647" w:rsidRPr="00DE0DC0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CD18EE">
        <w:rPr>
          <w:rFonts w:eastAsia="Calibri"/>
          <w:b/>
          <w:sz w:val="28"/>
          <w:szCs w:val="28"/>
          <w:lang w:eastAsia="en-US"/>
        </w:rPr>
        <w:t>15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205D5B">
        <w:rPr>
          <w:rFonts w:eastAsia="Calibri"/>
          <w:b/>
          <w:sz w:val="28"/>
          <w:szCs w:val="28"/>
          <w:lang w:eastAsia="en-US"/>
        </w:rPr>
        <w:t xml:space="preserve"> 2021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5D4C16"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формате Word</w:t>
      </w:r>
      <w:r w:rsidR="005D4C16">
        <w:rPr>
          <w:rFonts w:eastAsia="Calibri"/>
          <w:sz w:val="28"/>
          <w:szCs w:val="28"/>
          <w:lang w:eastAsia="en-US"/>
        </w:rPr>
        <w:t xml:space="preserve">, а также </w:t>
      </w:r>
      <w:r w:rsidR="00800976">
        <w:rPr>
          <w:rFonts w:eastAsia="Calibri"/>
          <w:sz w:val="28"/>
          <w:szCs w:val="28"/>
          <w:lang w:eastAsia="en-US"/>
        </w:rPr>
        <w:t xml:space="preserve">отчет системы поиска текстовых заимствований «Антиплагиат» </w:t>
      </w:r>
      <w:r w:rsidR="00FA32FD" w:rsidRPr="00FA32FD">
        <w:rPr>
          <w:rFonts w:eastAsia="Calibri"/>
          <w:sz w:val="28"/>
          <w:szCs w:val="28"/>
          <w:lang w:eastAsia="en-US"/>
        </w:rPr>
        <w:t>платной версии сайта (тариф Full)</w:t>
      </w:r>
      <w:r w:rsidR="00FA32FD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r w:rsidR="00DE0DC0">
        <w:rPr>
          <w:rFonts w:eastAsia="Calibri"/>
          <w:sz w:val="28"/>
          <w:szCs w:val="28"/>
          <w:lang w:val="en-US" w:eastAsia="en-US"/>
        </w:rPr>
        <w:t>pdf</w:t>
      </w:r>
      <w:r w:rsidR="00DE0DC0"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lastRenderedPageBreak/>
        <w:t>Названия прикрепленных документов должны содержать следующую информацию: Заявка/</w:t>
      </w:r>
      <w:r w:rsidR="005D4C16"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5D4C16">
        <w:rPr>
          <w:i/>
          <w:color w:val="7030A0"/>
          <w:sz w:val="28"/>
          <w:szCs w:val="28"/>
          <w:u w:val="single"/>
        </w:rPr>
        <w:t>статьи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Текст необходимо оформить в редакторе Word.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*.docx);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менее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>Ор</w:t>
      </w:r>
      <w:r w:rsidR="00205D5B">
        <w:rPr>
          <w:rFonts w:eastAsia="Times New Roman"/>
          <w:color w:val="7030A0"/>
          <w:sz w:val="28"/>
          <w:szCs w:val="28"/>
          <w:lang w:eastAsia="ru-RU"/>
        </w:rPr>
        <w:t xml:space="preserve">игинальность текста: </w:t>
      </w:r>
      <w:r w:rsidR="00205D5B" w:rsidRPr="00FA32FD">
        <w:rPr>
          <w:rFonts w:eastAsia="Times New Roman"/>
          <w:color w:val="7030A0"/>
          <w:sz w:val="28"/>
          <w:szCs w:val="28"/>
          <w:lang w:eastAsia="ru-RU"/>
        </w:rPr>
        <w:t>не менее 60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%. (Проверка 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205D5B" w:rsidRPr="00FA32FD">
        <w:rPr>
          <w:rFonts w:eastAsia="Times New Roman"/>
          <w:color w:val="7030A0"/>
          <w:sz w:val="28"/>
          <w:szCs w:val="28"/>
          <w:lang w:val="en-US" w:eastAsia="ru-RU"/>
        </w:rPr>
        <w:t>Full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: </w:t>
      </w:r>
      <w:r w:rsidR="00854333" w:rsidRPr="00FA32FD">
        <w:rPr>
          <w:rFonts w:eastAsia="Times New Roman"/>
          <w:color w:val="7030A0"/>
          <w:sz w:val="28"/>
          <w:szCs w:val="28"/>
          <w:lang w:eastAsia="ru-RU"/>
        </w:rPr>
        <w:t>h</w:t>
      </w:r>
      <w:r w:rsidR="00FA32FD" w:rsidRPr="00FA32FD">
        <w:rPr>
          <w:rFonts w:eastAsia="Times New Roman"/>
          <w:color w:val="7030A0"/>
          <w:sz w:val="28"/>
          <w:szCs w:val="28"/>
          <w:lang w:eastAsia="ru-RU"/>
        </w:rPr>
        <w:t>ttps://www.antiplagiat.ru/);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5D4C16" w:rsidRPr="008C77CB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ФИО автора(-ов)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5D4C16" w:rsidRPr="005D4C16" w:rsidRDefault="00DE0DC0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место учебы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7030A0"/>
          <w:sz w:val="28"/>
          <w:szCs w:val="28"/>
          <w:lang w:eastAsia="ru-RU"/>
        </w:rPr>
        <w:t>работы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>) в именительном падеже (выравнивание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соответствии с Образцом оформления статьи, отделяя каждого автора запятой;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статьи, ФИО автора(-ов)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  <w:r w:rsidR="004E5F7F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список литературы: оформляется в конце статьи в порядке использования источника в тексте под названием «Список </w:t>
      </w:r>
      <w:r w:rsidR="00854333">
        <w:rPr>
          <w:rFonts w:eastAsia="Times New Roman"/>
          <w:color w:val="7030A0"/>
          <w:sz w:val="28"/>
          <w:szCs w:val="28"/>
          <w:lang w:eastAsia="ru-RU"/>
        </w:rPr>
        <w:t>использованных источников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 w:rsidR="004E5F7F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684163" w:rsidRPr="00C107D1" w:rsidRDefault="00684163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Каждый студент может принять участие не более чем в двух секциях. Если будет подано более двух заявок от одного участника Оргкомитет оставляется за собой решение о зачислении участника на две любые секции из указанных в заявках.</w:t>
      </w:r>
      <w:r w:rsidR="004E5F7F">
        <w:rPr>
          <w:rFonts w:eastAsia="Calibri"/>
          <w:sz w:val="28"/>
          <w:szCs w:val="28"/>
          <w:lang w:eastAsia="en-US"/>
        </w:rPr>
        <w:t xml:space="preserve"> 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684163" w:rsidRPr="00FB7D15" w:rsidRDefault="00741EAB" w:rsidP="00741E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741EAB" w:rsidRDefault="00C221D3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7C53" wp14:editId="4A5B53E5">
                <wp:simplePos x="0" y="0"/>
                <wp:positionH relativeFrom="column">
                  <wp:posOffset>592455</wp:posOffset>
                </wp:positionH>
                <wp:positionV relativeFrom="paragraph">
                  <wp:posOffset>120650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854333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="00854333">
                              <w:rPr>
                                <w:sz w:val="28"/>
                                <w:szCs w:val="28"/>
                              </w:rPr>
                              <w:t xml:space="preserve"> –10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5433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E0DC0" w:rsidRPr="00A30F45">
                              <w:rPr>
                                <w:sz w:val="28"/>
                                <w:szCs w:val="28"/>
                              </w:rPr>
                              <w:t>в 9:0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17C53" id="Скругленный прямоугольник 2" o:spid="_x0000_s1026" style="position:absolute;left:0;text-align:left;margin-left:46.65pt;margin-top:9.5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CD18EE">
                        <w:rPr>
                          <w:sz w:val="28"/>
                          <w:szCs w:val="28"/>
                        </w:rPr>
                        <w:t>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854333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="00854333">
                        <w:rPr>
                          <w:sz w:val="28"/>
                          <w:szCs w:val="28"/>
                        </w:rPr>
                        <w:t xml:space="preserve"> –10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декабря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854333">
                        <w:rPr>
                          <w:sz w:val="28"/>
                          <w:szCs w:val="28"/>
                        </w:rPr>
                        <w:t>21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E0DC0" w:rsidRPr="00A30F45">
                        <w:rPr>
                          <w:sz w:val="28"/>
                          <w:szCs w:val="28"/>
                        </w:rPr>
                        <w:t>в 9:0</w:t>
                      </w:r>
                      <w:r w:rsidRPr="00A30F45">
                        <w:rPr>
                          <w:sz w:val="28"/>
                          <w:szCs w:val="28"/>
                        </w:rPr>
                        <w:t>0.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C221D3" w:rsidRDefault="00C221D3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t>(863</w:t>
      </w:r>
      <w:r w:rsidRPr="00041436">
        <w:rPr>
          <w:rFonts w:eastAsia="Calibri"/>
          <w:sz w:val="28"/>
          <w:szCs w:val="28"/>
          <w:lang w:eastAsia="en-US"/>
        </w:rPr>
        <w:t xml:space="preserve">) </w:t>
      </w:r>
      <w:r w:rsidR="0082588D" w:rsidRPr="00041436">
        <w:rPr>
          <w:rFonts w:eastAsia="Calibri"/>
          <w:sz w:val="28"/>
          <w:szCs w:val="28"/>
          <w:lang w:eastAsia="en-US"/>
        </w:rPr>
        <w:t>237-44-57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(доб. 174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2588D">
        <w:rPr>
          <w:rFonts w:eastAsia="Calibri"/>
          <w:b/>
          <w:color w:val="000000" w:themeColor="text1"/>
          <w:sz w:val="28"/>
          <w:szCs w:val="28"/>
          <w:lang w:eastAsia="en-US"/>
        </w:rPr>
        <w:t>Коблева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="0082588D"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68416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E5F7F" w:rsidRPr="004E5F7F">
        <w:t xml:space="preserve"> </w:t>
      </w:r>
    </w:p>
    <w:p w:rsidR="00BF049A" w:rsidRPr="00297F66" w:rsidRDefault="009D6E4D" w:rsidP="00BF049A">
      <w:pPr>
        <w:tabs>
          <w:tab w:val="left" w:pos="0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(863)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111DC">
        <w:rPr>
          <w:rFonts w:eastAsia="Calibri"/>
          <w:b/>
          <w:color w:val="000000" w:themeColor="text1"/>
          <w:sz w:val="28"/>
          <w:szCs w:val="28"/>
          <w:lang w:eastAsia="en-US"/>
        </w:rPr>
        <w:t>Медведева Виктория Андреевна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</w:t>
      </w:r>
      <w:r w:rsidR="000725E5">
        <w:rPr>
          <w:rFonts w:eastAsia="Calibri"/>
          <w:color w:val="000000" w:themeColor="text1"/>
          <w:sz w:val="28"/>
          <w:szCs w:val="28"/>
          <w:lang w:eastAsia="en-US"/>
        </w:rPr>
        <w:t xml:space="preserve">по обработке научной информации 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  <w:r w:rsidR="004E5F7F" w:rsidRPr="004E5F7F">
        <w:t xml:space="preserve"> </w:t>
      </w:r>
    </w:p>
    <w:p w:rsidR="009D6E4D" w:rsidRDefault="00C221D3" w:rsidP="005E6426">
      <w:pPr>
        <w:tabs>
          <w:tab w:val="left" w:pos="0"/>
        </w:tabs>
        <w:ind w:firstLine="709"/>
        <w:contextualSpacing/>
        <w:jc w:val="both"/>
        <w:rPr>
          <w:b/>
          <w:color w:val="2E4AC0"/>
          <w:sz w:val="28"/>
          <w:szCs w:val="28"/>
        </w:rPr>
      </w:pPr>
      <w:r>
        <w:rPr>
          <w:rStyle w:val="a5"/>
          <w:rFonts w:eastAsia="Calibri"/>
          <w:b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AB4FCB4" wp14:editId="6C4F72B5">
            <wp:simplePos x="0" y="0"/>
            <wp:positionH relativeFrom="margin">
              <wp:align>right</wp:align>
            </wp:positionH>
            <wp:positionV relativeFrom="paragraph">
              <wp:posOffset>-119943</wp:posOffset>
            </wp:positionV>
            <wp:extent cx="1552575" cy="1520190"/>
            <wp:effectExtent l="0" t="0" r="9525" b="3810"/>
            <wp:wrapThrough wrapText="bothSides">
              <wp:wrapPolygon edited="0">
                <wp:start x="0" y="0"/>
                <wp:lineTo x="0" y="21383"/>
                <wp:lineTo x="21467" y="21383"/>
                <wp:lineTo x="21467" y="0"/>
                <wp:lineTo x="0" y="0"/>
              </wp:wrapPolygon>
            </wp:wrapThrough>
            <wp:docPr id="7" name="Рисунок 7" descr="C:\Users\Специалист\AppData\Local\Microsoft\Windows\INetCache\Content.Word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ециалист\AppData\Local\Microsoft\Windows\INetCache\Content.Word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66" w:rsidRPr="00297F66">
        <w:rPr>
          <w:color w:val="000000" w:themeColor="text1"/>
          <w:sz w:val="28"/>
          <w:szCs w:val="28"/>
        </w:rPr>
        <w:t>Адрес электронной почты</w:t>
      </w:r>
      <w:r w:rsidR="00297F66" w:rsidRPr="005E6426">
        <w:rPr>
          <w:color w:val="000000" w:themeColor="text1"/>
          <w:sz w:val="28"/>
          <w:szCs w:val="28"/>
        </w:rPr>
        <w:t xml:space="preserve">: </w:t>
      </w:r>
      <w:hyperlink r:id="rId11" w:history="1">
        <w:r w:rsidR="004E5F7F" w:rsidRPr="004E5F7F">
          <w:rPr>
            <w:rStyle w:val="a5"/>
            <w:b/>
            <w:sz w:val="28"/>
            <w:szCs w:val="28"/>
            <w:u w:val="none"/>
          </w:rPr>
          <w:t>konf</w:t>
        </w:r>
        <w:r w:rsidR="004E5F7F" w:rsidRPr="006E7A7D">
          <w:rPr>
            <w:rStyle w:val="a5"/>
            <w:b/>
            <w:sz w:val="28"/>
            <w:szCs w:val="28"/>
          </w:rPr>
          <w:t xml:space="preserve"> </w:t>
        </w:r>
        <w:r w:rsidR="004E5F7F">
          <w:rPr>
            <w:rStyle w:val="a5"/>
            <w:b/>
            <w:sz w:val="28"/>
            <w:szCs w:val="28"/>
          </w:rPr>
          <w:t xml:space="preserve"> </w:t>
        </w:r>
        <w:r w:rsidR="004E5F7F" w:rsidRPr="004E5F7F">
          <w:rPr>
            <w:rStyle w:val="a5"/>
            <w:b/>
            <w:sz w:val="28"/>
            <w:szCs w:val="28"/>
            <w:u w:val="none"/>
          </w:rPr>
          <w:t>rgup@mail.ru</w:t>
        </w:r>
      </w:hyperlink>
      <w:r w:rsidR="004E5F7F">
        <w:rPr>
          <w:rStyle w:val="a5"/>
          <w:b/>
          <w:sz w:val="28"/>
          <w:szCs w:val="28"/>
          <w:u w:val="none"/>
        </w:rPr>
        <w:t xml:space="preserve"> </w:t>
      </w:r>
    </w:p>
    <w:p w:rsidR="00DE0DC0" w:rsidRPr="00A30F45" w:rsidRDefault="00DE0DC0" w:rsidP="005E6426">
      <w:pPr>
        <w:tabs>
          <w:tab w:val="left" w:pos="0"/>
        </w:tabs>
        <w:ind w:firstLine="709"/>
        <w:contextualSpacing/>
        <w:jc w:val="both"/>
        <w:rPr>
          <w:rStyle w:val="a5"/>
          <w:rFonts w:eastAsia="Calibri"/>
          <w:b/>
          <w:color w:val="0000FF"/>
          <w:sz w:val="28"/>
          <w:szCs w:val="28"/>
          <w:lang w:eastAsia="en-US"/>
        </w:rPr>
      </w:pPr>
      <w:r w:rsidRPr="00A30F45">
        <w:rPr>
          <w:sz w:val="28"/>
          <w:szCs w:val="28"/>
        </w:rPr>
        <w:t>Ссылка на форму регистрации перед началом конференции:</w:t>
      </w:r>
      <w:r w:rsidR="00A30F45" w:rsidRPr="00A30F45">
        <w:t xml:space="preserve"> </w:t>
      </w:r>
      <w:r w:rsidR="0028583B" w:rsidRPr="0028583B">
        <w:rPr>
          <w:b/>
          <w:color w:val="0000FF"/>
          <w:sz w:val="28"/>
          <w:szCs w:val="28"/>
          <w:u w:val="single"/>
        </w:rPr>
        <w:t>https://forms.gle/fWeeqNrxWtNz4Ag17</w:t>
      </w:r>
    </w:p>
    <w:p w:rsidR="0028583B" w:rsidRPr="004E5F7F" w:rsidRDefault="0028583B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A30F45" w:rsidRDefault="00C221D3" w:rsidP="00C221D3">
      <w:pPr>
        <w:tabs>
          <w:tab w:val="left" w:pos="0"/>
        </w:tabs>
        <w:contextualSpacing/>
        <w:jc w:val="center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 xml:space="preserve">                                               С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 xml:space="preserve">канирование 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val="en-US" w:eastAsia="en-US"/>
        </w:rPr>
        <w:t>QR</w:t>
      </w:r>
      <w:r w:rsidR="0028583B" w:rsidRPr="00636526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-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кода</w:t>
      </w:r>
      <w:r w:rsidR="00A30F45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A30F45" w:rsidRDefault="009D6E4D" w:rsidP="00A30F45">
      <w:pPr>
        <w:jc w:val="center"/>
      </w:pPr>
      <w:r w:rsidRPr="008A3134">
        <w:t xml:space="preserve">в </w:t>
      </w:r>
      <w:r w:rsidR="00A30F45" w:rsidRPr="00A30F45">
        <w:t xml:space="preserve">ежегодной Всероссийской студенческой научной конференции </w:t>
      </w:r>
    </w:p>
    <w:p w:rsidR="009D6E4D" w:rsidRPr="009D6E4D" w:rsidRDefault="00A30F45" w:rsidP="00A30F45">
      <w:pPr>
        <w:jc w:val="center"/>
      </w:pPr>
      <w:r w:rsidRPr="00A30F45">
        <w:t>«Судебная система России на современном этапе общественного развития»</w:t>
      </w:r>
    </w:p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295"/>
        <w:gridCol w:w="4386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9D54BC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>НАЗВАНИЕ СТАТЬИ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Адамкевичус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Druzhinin Nikolai Sergeevich,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Adamkevichus Kirill Jur’evich</w:t>
      </w:r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854333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 xml:space="preserve">Список </w:t>
      </w:r>
      <w:r w:rsidR="00854333">
        <w:rPr>
          <w:rStyle w:val="ad"/>
          <w:color w:val="000000"/>
          <w:sz w:val="28"/>
          <w:szCs w:val="28"/>
        </w:rPr>
        <w:t>использованных источников</w:t>
      </w:r>
    </w:p>
    <w:p w:rsidR="00D61039" w:rsidRPr="004E5F7F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 Динамика цен: факты, оценки, комментарии [Электронный ресурс]. – Режим доступа: URL: </w:t>
      </w:r>
      <w:hyperlink r:id="rId12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 w:rsidR="00C221D3">
        <w:rPr>
          <w:color w:val="000000"/>
          <w:sz w:val="28"/>
          <w:szCs w:val="28"/>
        </w:rPr>
        <w:t> (20.11.2018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95" w:rsidRDefault="004E5095" w:rsidP="008663D9">
      <w:r>
        <w:separator/>
      </w:r>
    </w:p>
  </w:endnote>
  <w:endnote w:type="continuationSeparator" w:id="0">
    <w:p w:rsidR="004E5095" w:rsidRDefault="004E5095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95" w:rsidRDefault="004E5095" w:rsidP="008663D9">
      <w:r>
        <w:separator/>
      </w:r>
    </w:p>
  </w:footnote>
  <w:footnote w:type="continuationSeparator" w:id="0">
    <w:p w:rsidR="004E5095" w:rsidRDefault="004E5095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2F8B"/>
    <w:multiLevelType w:val="hybridMultilevel"/>
    <w:tmpl w:val="6E2AA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C3A94"/>
    <w:multiLevelType w:val="hybridMultilevel"/>
    <w:tmpl w:val="F7806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05D5B"/>
    <w:rsid w:val="00211E78"/>
    <w:rsid w:val="002308B3"/>
    <w:rsid w:val="0023092A"/>
    <w:rsid w:val="002439A5"/>
    <w:rsid w:val="002445B0"/>
    <w:rsid w:val="00256AC8"/>
    <w:rsid w:val="00264CC3"/>
    <w:rsid w:val="00282A4D"/>
    <w:rsid w:val="0028583B"/>
    <w:rsid w:val="00296969"/>
    <w:rsid w:val="00297F66"/>
    <w:rsid w:val="002B63F1"/>
    <w:rsid w:val="002B643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B18F8"/>
    <w:rsid w:val="004C3457"/>
    <w:rsid w:val="004D371A"/>
    <w:rsid w:val="004E5095"/>
    <w:rsid w:val="004E5F7F"/>
    <w:rsid w:val="004E7ABA"/>
    <w:rsid w:val="004F2564"/>
    <w:rsid w:val="004F643C"/>
    <w:rsid w:val="005000D1"/>
    <w:rsid w:val="0054147D"/>
    <w:rsid w:val="005523D5"/>
    <w:rsid w:val="00566403"/>
    <w:rsid w:val="00583300"/>
    <w:rsid w:val="005858C2"/>
    <w:rsid w:val="0059386E"/>
    <w:rsid w:val="00596363"/>
    <w:rsid w:val="005A5C0F"/>
    <w:rsid w:val="005C5AF2"/>
    <w:rsid w:val="005D4C16"/>
    <w:rsid w:val="005D6CAC"/>
    <w:rsid w:val="005E6426"/>
    <w:rsid w:val="005F58C7"/>
    <w:rsid w:val="00602512"/>
    <w:rsid w:val="00603EEE"/>
    <w:rsid w:val="00633972"/>
    <w:rsid w:val="00636526"/>
    <w:rsid w:val="00640979"/>
    <w:rsid w:val="006425E6"/>
    <w:rsid w:val="006714A5"/>
    <w:rsid w:val="00684163"/>
    <w:rsid w:val="00687897"/>
    <w:rsid w:val="006941DD"/>
    <w:rsid w:val="00695E94"/>
    <w:rsid w:val="006A238E"/>
    <w:rsid w:val="006A2AF3"/>
    <w:rsid w:val="006A2AFC"/>
    <w:rsid w:val="006A33B3"/>
    <w:rsid w:val="006B1F41"/>
    <w:rsid w:val="006B21EE"/>
    <w:rsid w:val="006B46FF"/>
    <w:rsid w:val="006B6E1B"/>
    <w:rsid w:val="006C187D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F7EE1"/>
    <w:rsid w:val="00800976"/>
    <w:rsid w:val="00807CFE"/>
    <w:rsid w:val="008111DC"/>
    <w:rsid w:val="00813765"/>
    <w:rsid w:val="0082588D"/>
    <w:rsid w:val="008307C0"/>
    <w:rsid w:val="00830EF9"/>
    <w:rsid w:val="00854333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E597D"/>
    <w:rsid w:val="008F027B"/>
    <w:rsid w:val="008F47D5"/>
    <w:rsid w:val="008F78E5"/>
    <w:rsid w:val="0090479C"/>
    <w:rsid w:val="00911605"/>
    <w:rsid w:val="009304CA"/>
    <w:rsid w:val="009349A5"/>
    <w:rsid w:val="00937DA3"/>
    <w:rsid w:val="0094430A"/>
    <w:rsid w:val="009503CC"/>
    <w:rsid w:val="00966627"/>
    <w:rsid w:val="0097402B"/>
    <w:rsid w:val="00991433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12F4F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A0830"/>
    <w:rsid w:val="00AB00FF"/>
    <w:rsid w:val="00AB40FA"/>
    <w:rsid w:val="00AF0F86"/>
    <w:rsid w:val="00B06F5F"/>
    <w:rsid w:val="00B333ED"/>
    <w:rsid w:val="00B43A19"/>
    <w:rsid w:val="00B51A87"/>
    <w:rsid w:val="00B60CAB"/>
    <w:rsid w:val="00B8288F"/>
    <w:rsid w:val="00BB57DD"/>
    <w:rsid w:val="00BB5A0F"/>
    <w:rsid w:val="00BC58D4"/>
    <w:rsid w:val="00BF049A"/>
    <w:rsid w:val="00BF2EDE"/>
    <w:rsid w:val="00C107D1"/>
    <w:rsid w:val="00C13786"/>
    <w:rsid w:val="00C216A5"/>
    <w:rsid w:val="00C217DA"/>
    <w:rsid w:val="00C221D3"/>
    <w:rsid w:val="00C32A4A"/>
    <w:rsid w:val="00C45238"/>
    <w:rsid w:val="00C456EF"/>
    <w:rsid w:val="00C50875"/>
    <w:rsid w:val="00C51137"/>
    <w:rsid w:val="00C63CEA"/>
    <w:rsid w:val="00C76E08"/>
    <w:rsid w:val="00C85F9E"/>
    <w:rsid w:val="00C92DAB"/>
    <w:rsid w:val="00C95571"/>
    <w:rsid w:val="00CB6D6F"/>
    <w:rsid w:val="00CD18EE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409EB"/>
    <w:rsid w:val="00F51B87"/>
    <w:rsid w:val="00F62E27"/>
    <w:rsid w:val="00F660BC"/>
    <w:rsid w:val="00F7389B"/>
    <w:rsid w:val="00F801DB"/>
    <w:rsid w:val="00FA32FD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7C050"/>
  <w15:docId w15:val="{23C370B0-CD1B-41FF-B351-C932D26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%20rgup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8714-B07A-47DE-9E56-3D44B4A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10</cp:revision>
  <cp:lastPrinted>2020-10-16T08:18:00Z</cp:lastPrinted>
  <dcterms:created xsi:type="dcterms:W3CDTF">2021-10-19T07:50:00Z</dcterms:created>
  <dcterms:modified xsi:type="dcterms:W3CDTF">2021-10-19T12:05:00Z</dcterms:modified>
</cp:coreProperties>
</file>