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DF" w:rsidRDefault="00657CDF" w:rsidP="00657CDF">
      <w:pPr>
        <w:spacing w:after="0" w:line="240" w:lineRule="auto"/>
        <w:jc w:val="center"/>
        <w:rPr>
          <w:rFonts w:ascii="Times New Roman" w:hAnsi="Times New Roman" w:cs="Times New Roman"/>
          <w:b/>
          <w:sz w:val="24"/>
          <w:szCs w:val="24"/>
        </w:rPr>
      </w:pPr>
      <w:bookmarkStart w:id="0" w:name="_GoBack"/>
      <w:bookmarkEnd w:id="0"/>
    </w:p>
    <w:p w:rsidR="00403943" w:rsidRDefault="00403943" w:rsidP="004039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A824B7">
        <w:rPr>
          <w:rFonts w:ascii="Times New Roman" w:hAnsi="Times New Roman" w:cs="Times New Roman"/>
          <w:b/>
          <w:sz w:val="24"/>
          <w:szCs w:val="24"/>
        </w:rPr>
        <w:t>8</w:t>
      </w:r>
    </w:p>
    <w:p w:rsidR="00403943" w:rsidRDefault="00403943" w:rsidP="00403943">
      <w:pPr>
        <w:spacing w:after="0" w:line="240" w:lineRule="auto"/>
        <w:jc w:val="right"/>
        <w:rPr>
          <w:rFonts w:ascii="Times New Roman" w:hAnsi="Times New Roman" w:cs="Times New Roman"/>
          <w:b/>
          <w:sz w:val="24"/>
          <w:szCs w:val="24"/>
        </w:rPr>
      </w:pPr>
    </w:p>
    <w:p w:rsidR="00765A37" w:rsidRPr="00466BB3" w:rsidRDefault="00765A37" w:rsidP="00657CDF">
      <w:pPr>
        <w:spacing w:after="0" w:line="240" w:lineRule="auto"/>
        <w:jc w:val="center"/>
        <w:rPr>
          <w:rFonts w:ascii="Times New Roman" w:hAnsi="Times New Roman" w:cs="Times New Roman"/>
          <w:b/>
          <w:sz w:val="24"/>
          <w:szCs w:val="24"/>
        </w:rPr>
      </w:pPr>
      <w:r w:rsidRPr="00466BB3">
        <w:rPr>
          <w:rFonts w:ascii="Times New Roman" w:hAnsi="Times New Roman" w:cs="Times New Roman"/>
          <w:b/>
          <w:sz w:val="24"/>
          <w:szCs w:val="24"/>
        </w:rPr>
        <w:t>Справка</w:t>
      </w:r>
    </w:p>
    <w:p w:rsidR="00765A37" w:rsidRDefault="00765A37" w:rsidP="00765A37">
      <w:pPr>
        <w:spacing w:after="0" w:line="240" w:lineRule="auto"/>
        <w:jc w:val="center"/>
        <w:rPr>
          <w:rFonts w:ascii="Times New Roman" w:eastAsia="Calibri" w:hAnsi="Times New Roman" w:cs="Times New Roman"/>
          <w:sz w:val="24"/>
          <w:szCs w:val="24"/>
        </w:rPr>
      </w:pPr>
      <w:r w:rsidRPr="00D127EF">
        <w:rPr>
          <w:rFonts w:ascii="Times New Roman" w:hAnsi="Times New Roman" w:cs="Times New Roman"/>
          <w:sz w:val="24"/>
          <w:szCs w:val="24"/>
        </w:rPr>
        <w:t xml:space="preserve">о материально-техническом обеспечении </w:t>
      </w:r>
      <w:r w:rsidRPr="00D127EF">
        <w:rPr>
          <w:rFonts w:ascii="Times New Roman" w:eastAsia="Calibri" w:hAnsi="Times New Roman" w:cs="Times New Roman"/>
          <w:sz w:val="24"/>
          <w:szCs w:val="24"/>
        </w:rPr>
        <w:t xml:space="preserve">основной образовательной программы среднего профессионального образования – </w:t>
      </w:r>
    </w:p>
    <w:p w:rsidR="00765A37" w:rsidRPr="00466BB3" w:rsidRDefault="00765A37" w:rsidP="00765A37">
      <w:pPr>
        <w:spacing w:after="0" w:line="240" w:lineRule="auto"/>
        <w:jc w:val="center"/>
        <w:rPr>
          <w:rFonts w:ascii="Times New Roman" w:eastAsia="Calibri" w:hAnsi="Times New Roman" w:cs="Times New Roman"/>
          <w:sz w:val="24"/>
          <w:szCs w:val="24"/>
        </w:rPr>
      </w:pPr>
      <w:r w:rsidRPr="00466BB3">
        <w:rPr>
          <w:rFonts w:ascii="Times New Roman" w:eastAsia="Calibri" w:hAnsi="Times New Roman" w:cs="Times New Roman"/>
          <w:sz w:val="24"/>
          <w:szCs w:val="24"/>
        </w:rPr>
        <w:t>программы подготовки специалистов среднего звена</w:t>
      </w:r>
    </w:p>
    <w:p w:rsidR="00765A37" w:rsidRDefault="00765A37" w:rsidP="00765A37">
      <w:pPr>
        <w:spacing w:after="0" w:line="240" w:lineRule="auto"/>
        <w:jc w:val="center"/>
        <w:rPr>
          <w:rStyle w:val="a5"/>
          <w:rFonts w:ascii="Times New Roman" w:hAnsi="Times New Roman" w:cs="Times New Roman"/>
          <w:b w:val="0"/>
          <w:sz w:val="24"/>
          <w:szCs w:val="24"/>
        </w:rPr>
      </w:pPr>
      <w:r w:rsidRPr="00466BB3">
        <w:rPr>
          <w:rFonts w:ascii="Times New Roman" w:hAnsi="Times New Roman" w:cs="Times New Roman"/>
          <w:sz w:val="24"/>
          <w:szCs w:val="24"/>
        </w:rPr>
        <w:t xml:space="preserve">40.02.03 </w:t>
      </w:r>
      <w:r w:rsidRPr="00466BB3">
        <w:rPr>
          <w:rStyle w:val="a5"/>
          <w:rFonts w:ascii="Times New Roman" w:hAnsi="Times New Roman" w:cs="Times New Roman"/>
          <w:b w:val="0"/>
          <w:sz w:val="24"/>
          <w:szCs w:val="24"/>
        </w:rPr>
        <w:t>Право и судебное администрирование</w:t>
      </w:r>
      <w:r w:rsidR="00B915F7">
        <w:rPr>
          <w:rStyle w:val="a5"/>
          <w:rFonts w:ascii="Times New Roman" w:hAnsi="Times New Roman" w:cs="Times New Roman"/>
          <w:b w:val="0"/>
          <w:sz w:val="24"/>
          <w:szCs w:val="24"/>
        </w:rPr>
        <w:t xml:space="preserve"> (202</w:t>
      </w:r>
      <w:r w:rsidR="007E3D48">
        <w:rPr>
          <w:rStyle w:val="a5"/>
          <w:rFonts w:ascii="Times New Roman" w:hAnsi="Times New Roman" w:cs="Times New Roman"/>
          <w:b w:val="0"/>
          <w:sz w:val="24"/>
          <w:szCs w:val="24"/>
        </w:rPr>
        <w:t>3</w:t>
      </w:r>
      <w:r w:rsidR="005D6CE3">
        <w:rPr>
          <w:rStyle w:val="a5"/>
          <w:rFonts w:ascii="Times New Roman" w:hAnsi="Times New Roman" w:cs="Times New Roman"/>
          <w:b w:val="0"/>
          <w:sz w:val="24"/>
          <w:szCs w:val="24"/>
        </w:rPr>
        <w:t>, очная</w:t>
      </w:r>
      <w:r>
        <w:rPr>
          <w:rStyle w:val="a5"/>
          <w:rFonts w:ascii="Times New Roman" w:hAnsi="Times New Roman" w:cs="Times New Roman"/>
          <w:b w:val="0"/>
          <w:sz w:val="24"/>
          <w:szCs w:val="24"/>
        </w:rPr>
        <w:t>)</w:t>
      </w:r>
    </w:p>
    <w:p w:rsidR="005D4A08" w:rsidRDefault="005D4A08" w:rsidP="005D4A08">
      <w:pPr>
        <w:spacing w:after="0" w:line="240" w:lineRule="auto"/>
        <w:ind w:firstLine="709"/>
        <w:jc w:val="center"/>
        <w:rPr>
          <w:rStyle w:val="a5"/>
          <w:rFonts w:ascii="Times New Roman" w:hAnsi="Times New Roman" w:cs="Times New Roman"/>
          <w:b w:val="0"/>
          <w:sz w:val="24"/>
          <w:szCs w:val="24"/>
        </w:rPr>
      </w:pPr>
    </w:p>
    <w:tbl>
      <w:tblPr>
        <w:tblStyle w:val="a3"/>
        <w:tblW w:w="0" w:type="auto"/>
        <w:jc w:val="center"/>
        <w:tblLook w:val="04A0" w:firstRow="1" w:lastRow="0" w:firstColumn="1" w:lastColumn="0" w:noHBand="0" w:noVBand="1"/>
      </w:tblPr>
      <w:tblGrid>
        <w:gridCol w:w="504"/>
        <w:gridCol w:w="2137"/>
        <w:gridCol w:w="3226"/>
        <w:gridCol w:w="4942"/>
        <w:gridCol w:w="4119"/>
      </w:tblGrid>
      <w:tr w:rsidR="007517CC" w:rsidRPr="000D1E07" w:rsidTr="007517CC">
        <w:trPr>
          <w:jc w:val="center"/>
        </w:trPr>
        <w:tc>
          <w:tcPr>
            <w:tcW w:w="504"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 п</w:t>
            </w:r>
            <w:r w:rsidRPr="000D1E07">
              <w:rPr>
                <w:rFonts w:ascii="Times New Roman" w:hAnsi="Times New Roman" w:cs="Times New Roman"/>
                <w:b/>
                <w:sz w:val="20"/>
                <w:szCs w:val="20"/>
                <w:lang w:val="en-US"/>
              </w:rPr>
              <w:t>/</w:t>
            </w:r>
            <w:r w:rsidRPr="000D1E07">
              <w:rPr>
                <w:rFonts w:ascii="Times New Roman" w:hAnsi="Times New Roman" w:cs="Times New Roman"/>
                <w:b/>
                <w:sz w:val="20"/>
                <w:szCs w:val="20"/>
              </w:rPr>
              <w:t>п</w:t>
            </w:r>
          </w:p>
        </w:tc>
        <w:tc>
          <w:tcPr>
            <w:tcW w:w="2137"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Наименование дисциплины (модуля), практик в соответствии с учебным планом</w:t>
            </w:r>
          </w:p>
        </w:tc>
        <w:tc>
          <w:tcPr>
            <w:tcW w:w="3226"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Наименование помещений</w:t>
            </w:r>
          </w:p>
        </w:tc>
        <w:tc>
          <w:tcPr>
            <w:tcW w:w="4942"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Оснащенность специальных помещений и помещений для самостоятельной работы</w:t>
            </w:r>
          </w:p>
        </w:tc>
        <w:tc>
          <w:tcPr>
            <w:tcW w:w="4119" w:type="dxa"/>
          </w:tcPr>
          <w:p w:rsidR="007517CC" w:rsidRPr="000D1E07" w:rsidRDefault="007517CC" w:rsidP="009A3E38">
            <w:pPr>
              <w:spacing w:after="0" w:line="240" w:lineRule="auto"/>
              <w:jc w:val="center"/>
              <w:rPr>
                <w:rFonts w:ascii="Times New Roman" w:hAnsi="Times New Roman" w:cs="Times New Roman"/>
                <w:b/>
                <w:sz w:val="20"/>
                <w:szCs w:val="20"/>
              </w:rPr>
            </w:pPr>
            <w:r w:rsidRPr="000D1E07">
              <w:rPr>
                <w:rFonts w:ascii="Times New Roman" w:hAnsi="Times New Roman" w:cs="Times New Roman"/>
                <w:b/>
                <w:sz w:val="20"/>
                <w:szCs w:val="20"/>
              </w:rPr>
              <w:t>Перечень лицензионного и  свободно распространяемого программного обеспечения</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ОГСЭ.Б.1 Основы философии</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Кабинет социально-экономических дисциплин №1, комната 327</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ОГСЭ.Б.2 История</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jc w:val="both"/>
              <w:rPr>
                <w:rFonts w:ascii="Times New Roman" w:hAnsi="Times New Roman" w:cs="Times New Roman"/>
                <w:kern w:val="2"/>
              </w:rPr>
            </w:pPr>
            <w:r w:rsidRPr="000D1E07">
              <w:rPr>
                <w:rFonts w:ascii="Times New Roman" w:hAnsi="Times New Roman" w:cs="Times New Roman"/>
                <w:color w:val="000000"/>
                <w:lang w:eastAsia="uk-UA"/>
              </w:rPr>
              <w:lastRenderedPageBreak/>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ОГСЭ.Б.3 Иностранный язык</w:t>
            </w:r>
          </w:p>
        </w:tc>
        <w:tc>
          <w:tcPr>
            <w:tcW w:w="3226" w:type="dxa"/>
            <w:shd w:val="clear" w:color="auto" w:fill="auto"/>
          </w:tcPr>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Кабинет иностранного языка, комната 220</w:t>
            </w:r>
          </w:p>
          <w:p w:rsidR="007517CC" w:rsidRPr="000D1E07" w:rsidRDefault="007517CC" w:rsidP="009A3E38">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 xml:space="preserve">Лингафонная система – </w:t>
            </w:r>
            <w:r w:rsidRPr="000D1E07">
              <w:rPr>
                <w:rFonts w:ascii="Times New Roman" w:hAnsi="Times New Roman" w:cs="Times New Roman"/>
                <w:kern w:val="2"/>
                <w:sz w:val="20"/>
                <w:szCs w:val="20"/>
                <w:lang w:val="en-US"/>
              </w:rPr>
              <w:t>Rinel</w:t>
            </w:r>
            <w:r w:rsidRPr="000D1E07">
              <w:rPr>
                <w:rFonts w:ascii="Times New Roman" w:hAnsi="Times New Roman" w:cs="Times New Roman"/>
                <w:kern w:val="2"/>
                <w:sz w:val="20"/>
                <w:szCs w:val="20"/>
              </w:rPr>
              <w:t>-</w:t>
            </w:r>
            <w:r w:rsidRPr="000D1E07">
              <w:rPr>
                <w:rFonts w:ascii="Times New Roman" w:hAnsi="Times New Roman" w:cs="Times New Roman"/>
                <w:kern w:val="2"/>
                <w:sz w:val="20"/>
                <w:szCs w:val="20"/>
                <w:lang w:val="en-US"/>
              </w:rPr>
              <w:t>Lingo</w:t>
            </w:r>
            <w:r w:rsidRPr="000D1E07">
              <w:rPr>
                <w:rFonts w:ascii="Times New Roman" w:hAnsi="Times New Roman" w:cs="Times New Roman"/>
                <w:kern w:val="2"/>
                <w:sz w:val="20"/>
                <w:szCs w:val="20"/>
              </w:rPr>
              <w:t xml:space="preserve"> </w:t>
            </w:r>
            <w:r w:rsidRPr="000D1E07">
              <w:rPr>
                <w:rFonts w:ascii="Times New Roman" w:hAnsi="Times New Roman" w:cs="Times New Roman"/>
                <w:kern w:val="2"/>
                <w:sz w:val="20"/>
                <w:szCs w:val="20"/>
                <w:lang w:val="en-US"/>
              </w:rPr>
              <w:t>Audio</w:t>
            </w:r>
            <w:r w:rsidRPr="000D1E07">
              <w:rPr>
                <w:rFonts w:ascii="Times New Roman" w:hAnsi="Times New Roman" w:cs="Times New Roman"/>
                <w:kern w:val="2"/>
                <w:sz w:val="20"/>
                <w:szCs w:val="20"/>
              </w:rPr>
              <w:t xml:space="preserve">; лингафонная система – </w:t>
            </w:r>
            <w:r w:rsidRPr="000D1E07">
              <w:rPr>
                <w:rFonts w:ascii="Times New Roman" w:hAnsi="Times New Roman" w:cs="Times New Roman"/>
                <w:kern w:val="2"/>
                <w:sz w:val="20"/>
                <w:szCs w:val="20"/>
                <w:lang w:val="en-US"/>
              </w:rPr>
              <w:t>Rinel</w:t>
            </w:r>
            <w:r w:rsidRPr="000D1E07">
              <w:rPr>
                <w:rFonts w:ascii="Times New Roman" w:hAnsi="Times New Roman" w:cs="Times New Roman"/>
                <w:kern w:val="2"/>
                <w:sz w:val="20"/>
                <w:szCs w:val="20"/>
              </w:rPr>
              <w:t>-</w:t>
            </w:r>
            <w:r w:rsidRPr="000D1E07">
              <w:rPr>
                <w:rFonts w:ascii="Times New Roman" w:hAnsi="Times New Roman" w:cs="Times New Roman"/>
                <w:kern w:val="2"/>
                <w:sz w:val="20"/>
                <w:szCs w:val="20"/>
                <w:lang w:val="en-US"/>
              </w:rPr>
              <w:t>LingoVideo</w:t>
            </w:r>
            <w:r w:rsidRPr="000D1E07">
              <w:rPr>
                <w:rFonts w:ascii="Times New Roman" w:hAnsi="Times New Roman" w:cs="Times New Roman"/>
                <w:kern w:val="2"/>
                <w:sz w:val="20"/>
                <w:szCs w:val="20"/>
              </w:rPr>
              <w:t>; у</w:t>
            </w:r>
            <w:r w:rsidRPr="000D1E07">
              <w:rPr>
                <w:rFonts w:ascii="Times New Roman" w:hAnsi="Times New Roman" w:cs="Times New Roman"/>
                <w:bCs/>
                <w:kern w:val="2"/>
                <w:sz w:val="20"/>
                <w:szCs w:val="20"/>
              </w:rPr>
              <w:t>чебные стенды; п</w:t>
            </w:r>
            <w:r w:rsidRPr="000D1E07">
              <w:rPr>
                <w:rFonts w:ascii="Times New Roman" w:hAnsi="Times New Roman" w:cs="Times New Roman"/>
                <w:kern w:val="2"/>
                <w:sz w:val="20"/>
                <w:szCs w:val="20"/>
              </w:rPr>
              <w:t>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w:t>
            </w:r>
            <w:r w:rsidRPr="000D1E07">
              <w:rPr>
                <w:rFonts w:ascii="Times New Roman" w:hAnsi="Times New Roman" w:cs="Times New Roman"/>
                <w:color w:val="000000"/>
                <w:sz w:val="20"/>
                <w:szCs w:val="20"/>
                <w:lang w:val="en-US" w:eastAsia="uk-UA"/>
              </w:rPr>
              <w:lastRenderedPageBreak/>
              <w:t xml:space="preserve">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ОГСЭ.В.1 Русский язык и культура речи </w:t>
            </w:r>
          </w:p>
        </w:tc>
        <w:tc>
          <w:tcPr>
            <w:tcW w:w="3226" w:type="dxa"/>
            <w:shd w:val="clear" w:color="auto" w:fill="auto"/>
          </w:tcPr>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учебная аудитория для проведения занятий семинарского типа, комната 108 (г. Ростов-на-Дону, проспект Ленина, 66) (либо аналог)</w:t>
            </w:r>
          </w:p>
        </w:tc>
        <w:tc>
          <w:tcPr>
            <w:tcW w:w="4942" w:type="dxa"/>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Столы; стулья; доска; шкафы; тумбы для хранения дидактического материала; дидактические 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 xml:space="preserve">Сервер услуг контент-фильтрации – СкайДНС, Договор Ю-03021 на оказание услуг контент-фильтрации от 29 марта 2022 </w:t>
            </w:r>
            <w:r w:rsidRPr="000D1E07">
              <w:rPr>
                <w:rFonts w:ascii="Times New Roman" w:hAnsi="Times New Roman" w:cs="Times New Roman"/>
                <w:color w:val="000000"/>
                <w:sz w:val="20"/>
                <w:szCs w:val="20"/>
                <w:lang w:eastAsia="uk-UA"/>
              </w:rPr>
              <w:lastRenderedPageBreak/>
              <w:t>г., ООО «СкайДНС».</w:t>
            </w:r>
            <w:r w:rsidR="00DB598A" w:rsidRPr="000D1E07">
              <w:rPr>
                <w:rFonts w:ascii="Times New Roman" w:hAnsi="Times New Roman" w:cs="Times New Roman"/>
                <w:color w:val="000000"/>
                <w:sz w:val="20"/>
                <w:szCs w:val="20"/>
                <w:lang w:eastAsia="uk-UA"/>
              </w:rPr>
              <w:t>на оказание услуг контент-фильтрации</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ОГСЭ.В.2 Логика</w:t>
            </w:r>
          </w:p>
        </w:tc>
        <w:tc>
          <w:tcPr>
            <w:tcW w:w="3226" w:type="dxa"/>
            <w:shd w:val="clear" w:color="auto" w:fill="auto"/>
          </w:tcPr>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учебная аудитория для проведения занятий семинарского типа, комната 111 (г. Ростов-на-Дону, проспект Ленина, 66) (либо аналог)</w:t>
            </w:r>
          </w:p>
        </w:tc>
        <w:tc>
          <w:tcPr>
            <w:tcW w:w="4942" w:type="dxa"/>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Столы; стулья; доска; дидактические 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w:t>
            </w:r>
            <w:r w:rsidRPr="000D1E07">
              <w:rPr>
                <w:rFonts w:ascii="Times New Roman" w:hAnsi="Times New Roman" w:cs="Times New Roman"/>
                <w:color w:val="000000"/>
                <w:sz w:val="20"/>
                <w:szCs w:val="20"/>
                <w:lang w:eastAsia="uk-UA"/>
              </w:rPr>
              <w:lastRenderedPageBreak/>
              <w:t xml:space="preserve">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eastAsia="uk-UA"/>
              </w:rPr>
              <w:lastRenderedPageBreak/>
              <w:t>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ЕН.Б.1 Информатика</w:t>
            </w:r>
          </w:p>
        </w:tc>
        <w:tc>
          <w:tcPr>
            <w:tcW w:w="3226"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персональных компьютеров, </w:t>
            </w:r>
            <w:r w:rsidRPr="000D1E07">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0D1E07">
              <w:rPr>
                <w:rFonts w:ascii="Times New Roman" w:hAnsi="Times New Roman" w:cs="Times New Roman"/>
                <w:bCs/>
                <w:kern w:val="2"/>
                <w:sz w:val="20"/>
                <w:szCs w:val="20"/>
              </w:rPr>
              <w:t>резентационные и раздаточные материалы; п</w:t>
            </w:r>
            <w:r w:rsidRPr="000D1E07">
              <w:rPr>
                <w:rFonts w:ascii="Times New Roman" w:hAnsi="Times New Roman" w:cs="Times New Roman"/>
                <w:kern w:val="2"/>
                <w:sz w:val="20"/>
                <w:szCs w:val="20"/>
              </w:rPr>
              <w:t xml:space="preserve">лакаты; </w:t>
            </w:r>
            <w:r w:rsidRPr="000D1E07">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0D1E07">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w:t>
            </w:r>
            <w:r w:rsidRPr="000D1E07">
              <w:rPr>
                <w:rFonts w:ascii="Times New Roman" w:hAnsi="Times New Roman" w:cs="Times New Roman"/>
                <w:color w:val="000000"/>
                <w:sz w:val="20"/>
                <w:szCs w:val="20"/>
                <w:lang w:eastAsia="uk-UA"/>
              </w:rPr>
              <w:lastRenderedPageBreak/>
              <w:t xml:space="preserve">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ЕН.Б.2 Основы статистики</w:t>
            </w:r>
          </w:p>
        </w:tc>
        <w:tc>
          <w:tcPr>
            <w:tcW w:w="3226" w:type="dxa"/>
            <w:shd w:val="clear" w:color="auto" w:fill="auto"/>
          </w:tcPr>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0D1E07" w:rsidRDefault="007517CC" w:rsidP="009A3E38">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персональных компьютеров, </w:t>
            </w:r>
            <w:r w:rsidRPr="000D1E07">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0D1E07" w:rsidRDefault="007517CC" w:rsidP="009A3E38">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0D1E07">
              <w:rPr>
                <w:rFonts w:ascii="Times New Roman" w:hAnsi="Times New Roman" w:cs="Times New Roman"/>
                <w:bCs/>
                <w:kern w:val="2"/>
                <w:sz w:val="20"/>
                <w:szCs w:val="20"/>
              </w:rPr>
              <w:t>резентационные и раздаточные материалы; п</w:t>
            </w:r>
            <w:r w:rsidRPr="000D1E07">
              <w:rPr>
                <w:rFonts w:ascii="Times New Roman" w:hAnsi="Times New Roman" w:cs="Times New Roman"/>
                <w:kern w:val="2"/>
                <w:sz w:val="20"/>
                <w:szCs w:val="20"/>
              </w:rPr>
              <w:t xml:space="preserve">лакаты; </w:t>
            </w:r>
            <w:r w:rsidRPr="000D1E07">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0D1E07">
              <w:rPr>
                <w:rFonts w:ascii="Times New Roman" w:hAnsi="Times New Roman" w:cs="Times New Roman"/>
                <w:kern w:val="2"/>
                <w:sz w:val="20"/>
                <w:szCs w:val="20"/>
              </w:rPr>
              <w:t xml:space="preserve">раздаточный материал (материнские платы, жесткий диск, видеокарта и другие); демонстрационный системный </w:t>
            </w:r>
            <w:r w:rsidRPr="000D1E07">
              <w:rPr>
                <w:rFonts w:ascii="Times New Roman" w:hAnsi="Times New Roman" w:cs="Times New Roman"/>
                <w:kern w:val="2"/>
                <w:sz w:val="20"/>
                <w:szCs w:val="20"/>
              </w:rPr>
              <w:lastRenderedPageBreak/>
              <w:t>блок</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П.ОП.1 Теория </w:t>
            </w:r>
            <w:r w:rsidRPr="000D1E07">
              <w:rPr>
                <w:rFonts w:ascii="Times New Roman" w:hAnsi="Times New Roman" w:cs="Times New Roman"/>
                <w:sz w:val="20"/>
                <w:szCs w:val="20"/>
              </w:rPr>
              <w:lastRenderedPageBreak/>
              <w:t>государства и права</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lastRenderedPageBreak/>
              <w:t xml:space="preserve">Кабинет общепрофессиональных </w:t>
            </w:r>
            <w:r w:rsidRPr="000D1E07">
              <w:rPr>
                <w:rFonts w:ascii="Times New Roman" w:hAnsi="Times New Roman" w:cs="Times New Roman"/>
              </w:rPr>
              <w:lastRenderedPageBreak/>
              <w:t xml:space="preserve">дисциплин №1, комната 208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lastRenderedPageBreak/>
              <w:t xml:space="preserve">Столы; стулья; доска; </w:t>
            </w:r>
            <w:r w:rsidRPr="000D1E07">
              <w:rPr>
                <w:rFonts w:ascii="Times New Roman" w:hAnsi="Times New Roman" w:cs="Times New Roman"/>
                <w:kern w:val="2"/>
              </w:rPr>
              <w:t xml:space="preserve">проектор мультимедийный; </w:t>
            </w:r>
            <w:r w:rsidRPr="000D1E07">
              <w:rPr>
                <w:rFonts w:ascii="Times New Roman" w:hAnsi="Times New Roman" w:cs="Times New Roman"/>
                <w:kern w:val="2"/>
              </w:rPr>
              <w:lastRenderedPageBreak/>
              <w:t>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19.04.2022 г., ООО «Южная Софтверная Компания», Лицензионный сертификат </w:t>
            </w:r>
            <w:r w:rsidRPr="000D1E07">
              <w:rPr>
                <w:rFonts w:ascii="Times New Roman" w:hAnsi="Times New Roman" w:cs="Times New Roman"/>
                <w:color w:val="000000"/>
                <w:sz w:val="20"/>
                <w:szCs w:val="20"/>
                <w:lang w:eastAsia="uk-UA"/>
              </w:rPr>
              <w:lastRenderedPageBreak/>
              <w:t>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П.ОП.2 Конституционное право</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П.ОП.3 Правоохранительные и судебные органы</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учебная аудитория для проведения занятий семинарского типа, комната 112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w:t>
            </w:r>
            <w:r w:rsidRPr="000D1E07">
              <w:rPr>
                <w:rFonts w:ascii="Times New Roman" w:hAnsi="Times New Roman" w:cs="Times New Roman"/>
              </w:rPr>
              <w:lastRenderedPageBreak/>
              <w:t xml:space="preserve">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lastRenderedPageBreak/>
              <w:t xml:space="preserve">Столы; стулья; доска; </w:t>
            </w:r>
            <w:r w:rsidRPr="000D1E07">
              <w:rPr>
                <w:rFonts w:ascii="Times New Roman" w:hAnsi="Times New Roman" w:cs="Times New Roman"/>
                <w:kern w:val="2"/>
              </w:rPr>
              <w:t>учебно-наглядные пособия; дидактические материалы; технические средства: проектор, ноутбук, моторизированный экран</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 xml:space="preserve">Сервер услуг контент-фильтрации – </w:t>
            </w:r>
            <w:r w:rsidRPr="000D1E07">
              <w:rPr>
                <w:rFonts w:ascii="Times New Roman" w:hAnsi="Times New Roman" w:cs="Times New Roman"/>
                <w:color w:val="000000"/>
                <w:lang w:eastAsia="uk-UA"/>
              </w:rPr>
              <w:lastRenderedPageBreak/>
              <w:t>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П.ОП.4 Гражданское право</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w:t>
            </w:r>
            <w:r w:rsidRPr="000D1E07">
              <w:rPr>
                <w:rFonts w:ascii="Times New Roman" w:hAnsi="Times New Roman" w:cs="Times New Roman"/>
                <w:color w:val="000000"/>
                <w:sz w:val="20"/>
                <w:szCs w:val="20"/>
                <w:lang w:eastAsia="uk-UA"/>
              </w:rPr>
              <w:lastRenderedPageBreak/>
              <w:t xml:space="preserve">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lastRenderedPageBreak/>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A04CF5">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П.ОП.5 Гражданский процесс</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w:t>
            </w:r>
            <w:r w:rsidRPr="000D1E07">
              <w:rPr>
                <w:rFonts w:ascii="Times New Roman" w:hAnsi="Times New Roman" w:cs="Times New Roman"/>
                <w:color w:val="000000"/>
                <w:sz w:val="20"/>
                <w:szCs w:val="20"/>
                <w:lang w:eastAsia="uk-UA"/>
              </w:rPr>
              <w:lastRenderedPageBreak/>
              <w:t xml:space="preserve">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П.ОП.6 Уголовное право</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eastAsia="uk-UA"/>
              </w:rPr>
              <w:lastRenderedPageBreak/>
              <w:t>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 xml:space="preserve">6632921 от 28 </w:t>
            </w:r>
            <w:r w:rsidRPr="000D1E07">
              <w:rPr>
                <w:rFonts w:ascii="Times New Roman" w:hAnsi="Times New Roman" w:cs="Times New Roman"/>
                <w:color w:val="000000"/>
                <w:sz w:val="20"/>
                <w:szCs w:val="20"/>
                <w:lang w:eastAsia="uk-UA"/>
              </w:rPr>
              <w:lastRenderedPageBreak/>
              <w:t>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П.ОП.7 Уголовный процесс</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w:t>
            </w:r>
            <w:r w:rsidRPr="000D1E07">
              <w:rPr>
                <w:rFonts w:ascii="Times New Roman" w:hAnsi="Times New Roman" w:cs="Times New Roman"/>
                <w:color w:val="000000"/>
                <w:sz w:val="20"/>
                <w:szCs w:val="20"/>
                <w:lang w:eastAsia="uk-UA"/>
              </w:rPr>
              <w:lastRenderedPageBreak/>
              <w:t>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19.04.2022 г., ООО «Южная Софтверная </w:t>
            </w:r>
            <w:r w:rsidRPr="000D1E07">
              <w:rPr>
                <w:rFonts w:ascii="Times New Roman" w:hAnsi="Times New Roman" w:cs="Times New Roman"/>
                <w:color w:val="000000"/>
                <w:sz w:val="20"/>
                <w:szCs w:val="20"/>
                <w:lang w:eastAsia="uk-UA"/>
              </w:rPr>
              <w:lastRenderedPageBreak/>
              <w:t>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П.ОП.8 Безопасность жизнедеятельности</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безопасности жизнедеятельности, комната 202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tc>
        <w:tc>
          <w:tcPr>
            <w:tcW w:w="4942" w:type="dxa"/>
          </w:tcPr>
          <w:p w:rsidR="007517CC" w:rsidRPr="000D1E07" w:rsidRDefault="007517CC" w:rsidP="009208CB">
            <w:pPr>
              <w:spacing w:after="0" w:line="240" w:lineRule="auto"/>
              <w:jc w:val="both"/>
              <w:rPr>
                <w:rFonts w:ascii="Times New Roman" w:hAnsi="Times New Roman" w:cs="Times New Roman"/>
                <w:kern w:val="2"/>
                <w:sz w:val="20"/>
                <w:szCs w:val="20"/>
              </w:rPr>
            </w:pPr>
            <w:r w:rsidRPr="000D1E07">
              <w:rPr>
                <w:rFonts w:ascii="Times New Roman" w:hAnsi="Times New Roman" w:cs="Times New Roman"/>
                <w:kern w:val="2"/>
                <w:sz w:val="20"/>
                <w:szCs w:val="20"/>
              </w:rPr>
              <w:t>Стрелковый тир (электронный);</w:t>
            </w:r>
          </w:p>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kern w:val="2"/>
                <w:sz w:val="20"/>
                <w:szCs w:val="20"/>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П.ОП.9 Трудовое право</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w:t>
            </w:r>
            <w:r w:rsidRPr="000D1E07">
              <w:rPr>
                <w:rFonts w:ascii="Times New Roman" w:hAnsi="Times New Roman" w:cs="Times New Roman"/>
              </w:rPr>
              <w:lastRenderedPageBreak/>
              <w:t xml:space="preserve">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lastRenderedPageBreak/>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 xml:space="preserve">идактические материалы; презентационные и раздаточные материалы; </w:t>
            </w:r>
            <w:r w:rsidRPr="000D1E07">
              <w:rPr>
                <w:rFonts w:ascii="Times New Roman" w:hAnsi="Times New Roman" w:cs="Times New Roman"/>
                <w:bCs/>
                <w:kern w:val="2"/>
              </w:rPr>
              <w:lastRenderedPageBreak/>
              <w:t>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П.ОП.10 Управление персоналом</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учебная аудитория для проведения занятий семинарского типа, комната 325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Столы; стулья; доска презентационные и раздаточные 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П.В.1 Административное право</w:t>
            </w:r>
          </w:p>
        </w:tc>
        <w:tc>
          <w:tcPr>
            <w:tcW w:w="3226" w:type="dxa"/>
            <w:shd w:val="clear" w:color="auto" w:fill="auto"/>
          </w:tcPr>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Кабинет общепрофессиональных дисциплин №2, комната 302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pStyle w:val="ConsPlusNormal"/>
              <w:spacing w:line="259"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ConsPlusNormal"/>
              <w:spacing w:line="259"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П.В.2 </w:t>
            </w:r>
          </w:p>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Русский язык в деловой документации</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профессионального модуля №2, комната 302</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ноутбук;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 xml:space="preserve">Сервер услуг контент-фильтрации – СкайДНС, Договор Ю-03021 на оказание услуг контент-фильтрации от 29 марта 2022 </w:t>
            </w:r>
            <w:r w:rsidRPr="000D1E07">
              <w:rPr>
                <w:rFonts w:ascii="Times New Roman" w:hAnsi="Times New Roman" w:cs="Times New Roman"/>
                <w:color w:val="000000"/>
                <w:lang w:eastAsia="uk-UA"/>
              </w:rPr>
              <w:lastRenderedPageBreak/>
              <w:t>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П.В.3 </w:t>
            </w:r>
          </w:p>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Документационное обеспечение управления</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w:t>
            </w:r>
            <w:r w:rsidRPr="000D1E07">
              <w:rPr>
                <w:rFonts w:ascii="Times New Roman" w:hAnsi="Times New Roman" w:cs="Times New Roman"/>
                <w:color w:val="000000"/>
                <w:sz w:val="20"/>
                <w:szCs w:val="20"/>
                <w:lang w:eastAsia="uk-UA"/>
              </w:rPr>
              <w:lastRenderedPageBreak/>
              <w:t>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П.В.4 История отечественного государства и права</w:t>
            </w:r>
          </w:p>
        </w:tc>
        <w:tc>
          <w:tcPr>
            <w:tcW w:w="3226" w:type="dxa"/>
            <w:shd w:val="clear" w:color="auto" w:fill="auto"/>
          </w:tcPr>
          <w:p w:rsidR="007517CC" w:rsidRPr="000D1E07" w:rsidRDefault="007517CC" w:rsidP="009208CB">
            <w:pPr>
              <w:autoSpaceDE w:val="0"/>
              <w:autoSpaceDN w:val="0"/>
              <w:adjustRightInd w:val="0"/>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учебная аудитория для проведения занятий лекционного типа 125</w:t>
            </w:r>
          </w:p>
          <w:p w:rsidR="007517CC" w:rsidRPr="000D1E07" w:rsidRDefault="007517CC" w:rsidP="009208CB">
            <w:pPr>
              <w:autoSpaceDE w:val="0"/>
              <w:autoSpaceDN w:val="0"/>
              <w:adjustRightInd w:val="0"/>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7517CC" w:rsidRPr="000D1E07" w:rsidRDefault="007517CC" w:rsidP="009208CB">
            <w:pPr>
              <w:autoSpaceDE w:val="0"/>
              <w:autoSpaceDN w:val="0"/>
              <w:adjustRightInd w:val="0"/>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(либо аналог)</w:t>
            </w:r>
          </w:p>
        </w:tc>
        <w:tc>
          <w:tcPr>
            <w:tcW w:w="4942" w:type="dxa"/>
          </w:tcPr>
          <w:p w:rsidR="007517CC" w:rsidRPr="000D1E07" w:rsidRDefault="007517CC" w:rsidP="009208CB">
            <w:pPr>
              <w:pStyle w:val="ac"/>
              <w:jc w:val="both"/>
              <w:rPr>
                <w:rFonts w:ascii="Times New Roman" w:hAnsi="Times New Roman" w:cs="Times New Roman"/>
                <w:sz w:val="20"/>
                <w:szCs w:val="20"/>
              </w:rPr>
            </w:pPr>
            <w:r w:rsidRPr="000D1E07">
              <w:rPr>
                <w:rFonts w:ascii="Times New Roman" w:eastAsia="Times New Roman" w:hAnsi="Times New Roman" w:cs="Times New Roman"/>
                <w:sz w:val="20"/>
                <w:szCs w:val="20"/>
              </w:rPr>
              <w:t>Столы; стулья; доска; информационные стенды; дидактические материалы; учебно-наглядные пособия; технические средства: настенный экран для видеопрезентаций</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w:t>
            </w:r>
            <w:r w:rsidRPr="000D1E07">
              <w:rPr>
                <w:rFonts w:ascii="Times New Roman" w:hAnsi="Times New Roman" w:cs="Times New Roman"/>
                <w:color w:val="000000"/>
                <w:sz w:val="20"/>
                <w:szCs w:val="20"/>
                <w:lang w:eastAsia="uk-UA"/>
              </w:rPr>
              <w:lastRenderedPageBreak/>
              <w:t xml:space="preserve">№32110087237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pStyle w:val="ac"/>
              <w:jc w:val="both"/>
              <w:rPr>
                <w:rFonts w:ascii="Times New Roman" w:eastAsia="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П.В.5 Экономика организации (предприятия)</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ac"/>
              <w:jc w:val="both"/>
              <w:rPr>
                <w:rFonts w:ascii="Times New Roman" w:eastAsia="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П.В.6 Этика</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7517CC">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П.В.7 Риторика</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9665E2" w:rsidRPr="000D1E07" w:rsidTr="009665E2">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П.В.8 Финансовое право</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профессионального модуля №2, комната 302</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shd w:val="clear" w:color="auto" w:fill="auto"/>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 xml:space="preserve">Сервер услуг контент-фильтрации – СкайДНС, Договор Ю-03021 на оказание </w:t>
            </w:r>
            <w:r w:rsidRPr="000D1E07">
              <w:rPr>
                <w:rFonts w:ascii="Times New Roman" w:hAnsi="Times New Roman" w:cs="Times New Roman"/>
                <w:color w:val="000000"/>
                <w:sz w:val="20"/>
                <w:szCs w:val="20"/>
                <w:lang w:eastAsia="uk-UA"/>
              </w:rPr>
              <w:lastRenderedPageBreak/>
              <w:t>услуг контент-фильтрации от 29 марта 2022 г., ООО «СкайДНС».</w:t>
            </w:r>
          </w:p>
        </w:tc>
      </w:tr>
      <w:tr w:rsidR="009665E2" w:rsidRPr="000D1E07" w:rsidTr="009665E2">
        <w:trPr>
          <w:jc w:val="center"/>
        </w:trPr>
        <w:tc>
          <w:tcPr>
            <w:tcW w:w="504" w:type="dxa"/>
          </w:tcPr>
          <w:p w:rsidR="009665E2" w:rsidRPr="000D1E07"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0D1E07" w:rsidRDefault="009665E2" w:rsidP="009665E2">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П.В.9 Налоговое право</w:t>
            </w:r>
          </w:p>
        </w:tc>
        <w:tc>
          <w:tcPr>
            <w:tcW w:w="3226" w:type="dxa"/>
            <w:shd w:val="clear" w:color="auto" w:fill="auto"/>
          </w:tcPr>
          <w:p w:rsidR="009665E2" w:rsidRPr="000D1E07" w:rsidRDefault="009665E2" w:rsidP="009665E2">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профессионального модуля №2, комната 302</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9665E2" w:rsidRPr="000D1E07" w:rsidRDefault="009665E2" w:rsidP="009665E2">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shd w:val="clear" w:color="auto" w:fill="auto"/>
          </w:tcPr>
          <w:p w:rsidR="009665E2" w:rsidRPr="000D1E07" w:rsidRDefault="009665E2" w:rsidP="009665E2">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eastAsia="uk-UA"/>
              </w:rPr>
              <w:lastRenderedPageBreak/>
              <w:t>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9665E2"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МДК.01.01 Судебное делопроизводство</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 xml:space="preserve">Кабинет профессионального модуля №1,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324б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МДК.01.02 Обеспечение рассмотрения судьей уголовных, гражданских дел и дел об административных правонарушениях</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Кабинет профессионального модуля №1, комната 302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проектор мультимедийный; экран с электроприводом; ноутбук; д</w:t>
            </w:r>
            <w:r w:rsidRPr="000D1E07">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7517CC" w:rsidRPr="000D1E07" w:rsidTr="007517CC">
        <w:trPr>
          <w:jc w:val="center"/>
        </w:trPr>
        <w:tc>
          <w:tcPr>
            <w:tcW w:w="504" w:type="dxa"/>
          </w:tcPr>
          <w:p w:rsidR="007517CC" w:rsidRPr="000D1E07"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МДК.01.03 Организация и осуществление кодификации законодательства в суде</w:t>
            </w:r>
          </w:p>
        </w:tc>
        <w:tc>
          <w:tcPr>
            <w:tcW w:w="3226" w:type="dxa"/>
            <w:shd w:val="clear" w:color="auto" w:fill="auto"/>
          </w:tcPr>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Кабинет профессионального модуля №1, комната 302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7517CC" w:rsidRPr="000D1E07" w:rsidRDefault="007517CC" w:rsidP="009208CB">
            <w:pPr>
              <w:pStyle w:val="ConsPlusNormal"/>
              <w:spacing w:line="256" w:lineRule="auto"/>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7517CC" w:rsidRPr="000D1E07" w:rsidRDefault="007517CC" w:rsidP="009208CB">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проектор мультимедийный; экран с электроприводом; ноутбук; д</w:t>
            </w:r>
            <w:r w:rsidRPr="000D1E07">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7517CC"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МДК.01.04 Особенности организационно-технического обеспечения деятельности судей</w:t>
            </w:r>
          </w:p>
        </w:tc>
        <w:tc>
          <w:tcPr>
            <w:tcW w:w="3226" w:type="dxa"/>
            <w:shd w:val="clear" w:color="auto" w:fill="auto"/>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Кабинет профессионального модуля №1, комната 302 </w:t>
            </w:r>
          </w:p>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eastAsia="MS Mincho" w:hAnsi="Times New Roman" w:cs="Times New Roman"/>
                <w:color w:val="000000" w:themeColor="text1"/>
                <w:kern w:val="2"/>
                <w:sz w:val="20"/>
                <w:szCs w:val="20"/>
                <w:lang w:eastAsia="ar-SA"/>
              </w:rPr>
              <w:t xml:space="preserve">Столы; стулья; доска; </w:t>
            </w:r>
            <w:r w:rsidRPr="000D1E07">
              <w:rPr>
                <w:rFonts w:ascii="Times New Roman" w:hAnsi="Times New Roman" w:cs="Times New Roman"/>
                <w:kern w:val="2"/>
                <w:sz w:val="20"/>
                <w:szCs w:val="20"/>
              </w:rPr>
              <w:t>проектор мультимедийный; экран с электроприводом; ноутбук; д</w:t>
            </w:r>
            <w:r w:rsidRPr="000D1E07">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eastAsia="MS Mincho" w:hAnsi="Times New Roman" w:cs="Times New Roman"/>
                <w:color w:val="000000" w:themeColor="text1"/>
                <w:kern w:val="2"/>
                <w:sz w:val="20"/>
                <w:szCs w:val="20"/>
                <w:lang w:eastAsia="ar-SA"/>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ПМ.02 МДК.02.01 Архивное дело в суде</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 xml:space="preserve">Кабинет профессионального модуля №2,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w:t>
            </w:r>
            <w:r w:rsidRPr="000D1E07">
              <w:rPr>
                <w:rFonts w:ascii="Times New Roman" w:hAnsi="Times New Roman" w:cs="Times New Roman"/>
                <w:sz w:val="20"/>
                <w:szCs w:val="20"/>
                <w:lang w:eastAsia="ru-RU"/>
              </w:rPr>
              <w:lastRenderedPageBreak/>
              <w:t xml:space="preserve">использованием персональных компьютеров, комната 324б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lastRenderedPageBreak/>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 xml:space="preserve">етодические рекомендации по проведению </w:t>
            </w:r>
            <w:r w:rsidRPr="000D1E07">
              <w:rPr>
                <w:rFonts w:ascii="Times New Roman" w:hAnsi="Times New Roman" w:cs="Times New Roman"/>
                <w:bCs/>
              </w:rPr>
              <w:lastRenderedPageBreak/>
              <w:t>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lastRenderedPageBreak/>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 xml:space="preserve">Сервер услуг контент-фильтрации – </w:t>
            </w:r>
            <w:r w:rsidRPr="000D1E07">
              <w:rPr>
                <w:rFonts w:ascii="Times New Roman" w:hAnsi="Times New Roman" w:cs="Times New Roman"/>
                <w:color w:val="000000"/>
                <w:lang w:eastAsia="uk-UA"/>
              </w:rPr>
              <w:lastRenderedPageBreak/>
              <w:t>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ПМ.02 МДК.02.02 Организация работы архива в суде</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 xml:space="preserve">Кабинет профессионального модуля №2,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324б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lastRenderedPageBreak/>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ПМ.03 МДК.03.01 Информационные технологии в деятельности суда</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3</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308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lastRenderedPageBreak/>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ПМ.03 МДК.03.02 Информационные системы судопроизводства</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3</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lang w:eastAsia="ru-RU"/>
              </w:rPr>
              <w:t xml:space="preserve">персональных компьютеров, комната 308 </w:t>
            </w: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 xml:space="preserve">6632921 от 28 </w:t>
            </w:r>
            <w:r w:rsidRPr="000D1E07">
              <w:rPr>
                <w:rFonts w:ascii="Times New Roman" w:hAnsi="Times New Roman" w:cs="Times New Roman"/>
                <w:color w:val="000000"/>
                <w:sz w:val="20"/>
                <w:szCs w:val="20"/>
                <w:lang w:eastAsia="uk-UA"/>
              </w:rPr>
              <w:lastRenderedPageBreak/>
              <w:t>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ПМ.04 МДК.04.01 Судебная статистика</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4</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308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w:t>
            </w:r>
            <w:r w:rsidRPr="000D1E07">
              <w:rPr>
                <w:rFonts w:ascii="Times New Roman" w:hAnsi="Times New Roman" w:cs="Times New Roman"/>
                <w:color w:val="000000"/>
                <w:sz w:val="20"/>
                <w:szCs w:val="20"/>
                <w:lang w:eastAsia="uk-UA"/>
              </w:rPr>
              <w:lastRenderedPageBreak/>
              <w:t>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ПМ.04 МДК.04.02 Организация службы судебной статистики в судах</w:t>
            </w:r>
          </w:p>
        </w:tc>
        <w:tc>
          <w:tcPr>
            <w:tcW w:w="3226"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Кабинет профессионального модуля №</w:t>
            </w:r>
            <w:r w:rsidRPr="000D1E07">
              <w:rPr>
                <w:rFonts w:ascii="Times New Roman" w:hAnsi="Times New Roman" w:cs="Times New Roman"/>
              </w:rPr>
              <w:t>4</w:t>
            </w:r>
            <w:r w:rsidRPr="000D1E07">
              <w:rPr>
                <w:rFonts w:ascii="Times New Roman" w:hAnsi="Times New Roman" w:cs="Times New Roman"/>
                <w:sz w:val="20"/>
                <w:szCs w:val="20"/>
              </w:rPr>
              <w:t xml:space="preserve">, </w:t>
            </w:r>
            <w:r w:rsidRPr="000D1E07">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 xml:space="preserve">персональных компьютеров, комната 308 </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w:t>
            </w:r>
            <w:r w:rsidRPr="000D1E07">
              <w:rPr>
                <w:rFonts w:ascii="Times New Roman" w:hAnsi="Times New Roman" w:cs="Times New Roman"/>
                <w:color w:val="000000"/>
                <w:sz w:val="20"/>
                <w:szCs w:val="20"/>
                <w:lang w:eastAsia="uk-UA"/>
              </w:rPr>
              <w:lastRenderedPageBreak/>
              <w:t xml:space="preserve">«Южная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trHeight w:val="1121"/>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ПМ.05 МДК.05.01 Исполнительное производство</w:t>
            </w:r>
          </w:p>
        </w:tc>
        <w:tc>
          <w:tcPr>
            <w:tcW w:w="3226" w:type="dxa"/>
            <w:shd w:val="clear" w:color="auto" w:fill="auto"/>
          </w:tcPr>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Кабинет профессионального модуля №5,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color w:val="000000"/>
                <w:lang w:eastAsia="uk-UA"/>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bC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Сублицензионный договор №32211267108 от 19.04.2022 г., ООО «Южная Софтверная </w:t>
            </w:r>
            <w:r w:rsidRPr="000D1E07">
              <w:rPr>
                <w:rFonts w:ascii="Times New Roman" w:hAnsi="Times New Roman" w:cs="Times New Roman"/>
                <w:color w:val="000000"/>
                <w:sz w:val="20"/>
                <w:szCs w:val="20"/>
                <w:lang w:eastAsia="uk-UA"/>
              </w:rPr>
              <w:lastRenderedPageBreak/>
              <w:t>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ПМ.05 МДК.05.02 Правовые основы организации деятельности судебных приставов</w:t>
            </w:r>
          </w:p>
        </w:tc>
        <w:tc>
          <w:tcPr>
            <w:tcW w:w="3226" w:type="dxa"/>
            <w:shd w:val="clear" w:color="auto" w:fill="auto"/>
          </w:tcPr>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Кабинет профессионального модуля №5,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color w:val="000000"/>
                <w:lang w:eastAsia="uk-UA"/>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bC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eastAsia="MS Mincho" w:hAnsi="Times New Roman" w:cs="Times New Roman"/>
                <w:color w:val="000000" w:themeColor="text1"/>
                <w:kern w:val="2"/>
                <w:lang w:eastAsia="ar-SA"/>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ПМ.01, ПМ.03, ПМ.04</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Учебная практика</w:t>
            </w:r>
          </w:p>
        </w:tc>
        <w:tc>
          <w:tcPr>
            <w:tcW w:w="3226"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Аудитория для проведения учебной практики, комната 308</w:t>
            </w:r>
          </w:p>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 xml:space="preserve">(г. Ростов-на-Дону, проспект Ленина, 66)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0D1E07">
              <w:rPr>
                <w:rFonts w:ascii="Times New Roman" w:hAnsi="Times New Roman" w:cs="Times New Roman"/>
                <w:bCs/>
              </w:rPr>
              <w:t>резентационные и раздаточные материалы; п</w:t>
            </w:r>
            <w:r w:rsidRPr="000D1E07">
              <w:rPr>
                <w:rFonts w:ascii="Times New Roman" w:hAnsi="Times New Roman" w:cs="Times New Roman"/>
              </w:rPr>
              <w:t>лакаты; м</w:t>
            </w:r>
            <w:r w:rsidRPr="000D1E07">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ФТД.01 История государства и права зарубежных стран</w:t>
            </w:r>
          </w:p>
        </w:tc>
        <w:tc>
          <w:tcPr>
            <w:tcW w:w="3226" w:type="dxa"/>
          </w:tcPr>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Кабинет социально-экономических дисциплин №2, комната 303 </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(г. Ростов-на-Дону, проспект Ленина, 66) (либо аналог)</w:t>
            </w:r>
          </w:p>
        </w:tc>
        <w:tc>
          <w:tcPr>
            <w:tcW w:w="4942" w:type="dxa"/>
          </w:tcPr>
          <w:p w:rsidR="0048466E" w:rsidRPr="000D1E07" w:rsidRDefault="0048466E" w:rsidP="0048466E">
            <w:pPr>
              <w:pStyle w:val="ConsPlusNormal"/>
              <w:jc w:val="both"/>
              <w:rPr>
                <w:rFonts w:ascii="Times New Roman" w:hAnsi="Times New Roman" w:cs="Times New Roman"/>
                <w:lang w:eastAsia="en-US"/>
              </w:rPr>
            </w:pPr>
            <w:r w:rsidRPr="000D1E07">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ФТД.02 Жилищное право</w:t>
            </w:r>
          </w:p>
        </w:tc>
        <w:tc>
          <w:tcPr>
            <w:tcW w:w="3226"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r w:rsidRPr="000D1E07">
              <w:rPr>
                <w:rFonts w:ascii="Times New Roman" w:hAnsi="Times New Roman" w:cs="Times New Roman"/>
                <w:sz w:val="20"/>
                <w:szCs w:val="20"/>
              </w:rPr>
              <w:t>ФТД.03 Право социального обеспечения</w:t>
            </w:r>
          </w:p>
        </w:tc>
        <w:tc>
          <w:tcPr>
            <w:tcW w:w="3226"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Кабинет общепрофессиональных дисциплин №1, комната 208</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 xml:space="preserve">(г. Ростов-на-Дону, проспект Ленина, 66) </w:t>
            </w:r>
          </w:p>
          <w:p w:rsidR="0048466E" w:rsidRPr="000D1E07" w:rsidRDefault="0048466E" w:rsidP="0048466E">
            <w:pPr>
              <w:pStyle w:val="ConsPlusNormal"/>
              <w:jc w:val="both"/>
              <w:rPr>
                <w:rFonts w:ascii="Times New Roman" w:hAnsi="Times New Roman" w:cs="Times New Roman"/>
              </w:rPr>
            </w:pPr>
            <w:r w:rsidRPr="000D1E07">
              <w:rPr>
                <w:rFonts w:ascii="Times New Roman" w:hAnsi="Times New Roman" w:cs="Times New Roman"/>
              </w:rPr>
              <w:t>(либо аналог)</w:t>
            </w:r>
          </w:p>
        </w:tc>
        <w:tc>
          <w:tcPr>
            <w:tcW w:w="4942" w:type="dxa"/>
          </w:tcPr>
          <w:p w:rsidR="0048466E" w:rsidRPr="000D1E07" w:rsidRDefault="0048466E" w:rsidP="0048466E">
            <w:pPr>
              <w:pStyle w:val="ConsPlusNormal"/>
              <w:spacing w:line="256" w:lineRule="auto"/>
              <w:jc w:val="both"/>
              <w:rPr>
                <w:rFonts w:ascii="Times New Roman" w:hAnsi="Times New Roman" w:cs="Times New Roman"/>
                <w:lang w:eastAsia="en-US"/>
              </w:rPr>
            </w:pPr>
            <w:r w:rsidRPr="000D1E07">
              <w:rPr>
                <w:rFonts w:ascii="Times New Roman" w:eastAsia="MS Mincho" w:hAnsi="Times New Roman" w:cs="Times New Roman"/>
                <w:color w:val="000000" w:themeColor="text1"/>
                <w:kern w:val="2"/>
                <w:lang w:eastAsia="ar-SA"/>
              </w:rPr>
              <w:t xml:space="preserve">Столы; стулья; доска; </w:t>
            </w:r>
            <w:r w:rsidRPr="000D1E07">
              <w:rPr>
                <w:rFonts w:ascii="Times New Roman" w:hAnsi="Times New Roman" w:cs="Times New Roman"/>
                <w:kern w:val="2"/>
              </w:rPr>
              <w:t>проектор мультимедийный; экран с электроприводом; д</w:t>
            </w:r>
            <w:r w:rsidRPr="000D1E07">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kern w:val="2"/>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p>
        </w:tc>
        <w:tc>
          <w:tcPr>
            <w:tcW w:w="3226"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Библиотека</w:t>
            </w:r>
            <w:r w:rsidRPr="000D1E07">
              <w:rPr>
                <w:rFonts w:ascii="Times New Roman" w:hAnsi="Times New Roman" w:cs="Times New Roman"/>
                <w:sz w:val="20"/>
                <w:szCs w:val="20"/>
                <w:lang w:eastAsia="ru-RU"/>
              </w:rPr>
              <w:t xml:space="preserve">,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комната 126</w:t>
            </w:r>
          </w:p>
        </w:tc>
        <w:tc>
          <w:tcPr>
            <w:tcW w:w="4942"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0D1E07"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p>
        </w:tc>
        <w:tc>
          <w:tcPr>
            <w:tcW w:w="3226"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Читальный зал</w:t>
            </w:r>
            <w:r w:rsidRPr="000D1E07">
              <w:rPr>
                <w:rFonts w:ascii="Times New Roman" w:hAnsi="Times New Roman" w:cs="Times New Roman"/>
                <w:sz w:val="20"/>
                <w:szCs w:val="20"/>
                <w:lang w:eastAsia="ru-RU"/>
              </w:rPr>
              <w:t xml:space="preserve">, </w:t>
            </w:r>
          </w:p>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lang w:eastAsia="ru-RU"/>
              </w:rPr>
              <w:t>комната 126</w:t>
            </w:r>
          </w:p>
        </w:tc>
        <w:tc>
          <w:tcPr>
            <w:tcW w:w="4942" w:type="dxa"/>
          </w:tcPr>
          <w:p w:rsidR="0048466E" w:rsidRPr="000D1E07" w:rsidRDefault="0048466E" w:rsidP="0048466E">
            <w:pPr>
              <w:spacing w:after="0" w:line="240" w:lineRule="auto"/>
              <w:jc w:val="both"/>
              <w:rPr>
                <w:rFonts w:ascii="Times New Roman" w:hAnsi="Times New Roman" w:cs="Times New Roman"/>
                <w:sz w:val="20"/>
                <w:szCs w:val="20"/>
                <w:lang w:eastAsia="ru-RU"/>
              </w:rPr>
            </w:pPr>
            <w:r w:rsidRPr="000D1E07">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0D1E07" w:rsidRDefault="006F3FF4" w:rsidP="006F3FF4">
            <w:pPr>
              <w:spacing w:after="0" w:line="240" w:lineRule="auto"/>
              <w:jc w:val="both"/>
              <w:rPr>
                <w:rFonts w:ascii="Times New Roman" w:hAnsi="Times New Roman" w:cs="Times New Roman"/>
                <w:sz w:val="20"/>
                <w:szCs w:val="20"/>
              </w:rPr>
            </w:pPr>
            <w:r w:rsidRPr="000D1E07">
              <w:rPr>
                <w:rFonts w:ascii="Times New Roman" w:hAnsi="Times New Roman" w:cs="Times New Roman"/>
                <w:color w:val="000000"/>
                <w:sz w:val="20"/>
                <w:szCs w:val="20"/>
                <w:lang w:eastAsia="uk-UA"/>
              </w:rPr>
              <w:t>Сервер услуг контент-фильтрации – СкайДНС, Договор Ю-03021 на оказание услуг контент-фильтрации от 29 марта 2022 г., ООО «СкайДНС».</w:t>
            </w:r>
          </w:p>
        </w:tc>
      </w:tr>
      <w:tr w:rsidR="0048466E" w:rsidRPr="009A3E38" w:rsidTr="007517CC">
        <w:trPr>
          <w:jc w:val="center"/>
        </w:trPr>
        <w:tc>
          <w:tcPr>
            <w:tcW w:w="504" w:type="dxa"/>
          </w:tcPr>
          <w:p w:rsidR="0048466E" w:rsidRPr="000D1E07" w:rsidRDefault="0048466E" w:rsidP="0048466E">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48466E" w:rsidRPr="000D1E07" w:rsidRDefault="0048466E" w:rsidP="0048466E">
            <w:pPr>
              <w:spacing w:after="0" w:line="240" w:lineRule="auto"/>
              <w:jc w:val="both"/>
              <w:rPr>
                <w:rFonts w:ascii="Times New Roman" w:hAnsi="Times New Roman" w:cs="Times New Roman"/>
                <w:sz w:val="20"/>
                <w:szCs w:val="20"/>
              </w:rPr>
            </w:pPr>
          </w:p>
        </w:tc>
        <w:tc>
          <w:tcPr>
            <w:tcW w:w="3226"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 xml:space="preserve">Актовый зал, </w:t>
            </w:r>
          </w:p>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комната 102</w:t>
            </w:r>
          </w:p>
        </w:tc>
        <w:tc>
          <w:tcPr>
            <w:tcW w:w="4942" w:type="dxa"/>
          </w:tcPr>
          <w:p w:rsidR="0048466E" w:rsidRPr="000D1E07" w:rsidRDefault="0048466E" w:rsidP="0048466E">
            <w:pPr>
              <w:pStyle w:val="ConsPlusNormal"/>
              <w:spacing w:line="256" w:lineRule="auto"/>
              <w:jc w:val="both"/>
              <w:rPr>
                <w:rFonts w:ascii="Times New Roman" w:hAnsi="Times New Roman" w:cs="Times New Roman"/>
              </w:rPr>
            </w:pPr>
            <w:r w:rsidRPr="000D1E07">
              <w:rPr>
                <w:rFonts w:ascii="Times New Roman" w:hAnsi="Times New Roman" w:cs="Times New Roman"/>
              </w:rPr>
              <w:t>Трибуна с гербом, стол президиума, тумба под аппаратуру, акустическая система, парта с откидным механизмом малая, парта с откидным механизмом большая, стулья</w:t>
            </w:r>
            <w:r w:rsidRPr="000D1E07">
              <w:rPr>
                <w:rFonts w:ascii="Times New Roman" w:hAnsi="Times New Roman" w:cs="Times New Roman"/>
                <w:lang w:eastAsia="en-US"/>
              </w:rPr>
              <w:t xml:space="preserve"> </w:t>
            </w:r>
          </w:p>
        </w:tc>
        <w:tc>
          <w:tcPr>
            <w:tcW w:w="4119" w:type="dxa"/>
          </w:tcPr>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№69769878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WINHOME</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GetGenuine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Legalization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WindowsProfessional</w:t>
            </w:r>
            <w:r w:rsidRPr="000D1E07">
              <w:rPr>
                <w:rFonts w:ascii="Times New Roman" w:hAnsi="Times New Roman" w:cs="Times New Roman"/>
                <w:color w:val="000000"/>
                <w:sz w:val="20"/>
                <w:szCs w:val="20"/>
                <w:lang w:eastAsia="uk-UA"/>
              </w:rPr>
              <w:t xml:space="preserve"> 10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Upgrade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Professional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Plus</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Russian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OLP</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AcademicEdition</w:t>
            </w:r>
            <w:r w:rsidRPr="000D1E07">
              <w:rPr>
                <w:rFonts w:ascii="Times New Roman" w:hAnsi="Times New Roman" w:cs="Times New Roman"/>
                <w:color w:val="000000"/>
                <w:sz w:val="20"/>
                <w:szCs w:val="20"/>
                <w:lang w:eastAsia="uk-UA"/>
              </w:rPr>
              <w:t xml:space="preserve">, Сублицензионный договор №31806316515 от 27 апреля 2018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 69769875 от 22 мая 2018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OfficeProfessionalPlus</w:t>
            </w:r>
            <w:r w:rsidRPr="000D1E07">
              <w:rPr>
                <w:rFonts w:ascii="Times New Roman" w:hAnsi="Times New Roman" w:cs="Times New Roman"/>
                <w:color w:val="000000"/>
                <w:sz w:val="20"/>
                <w:szCs w:val="20"/>
                <w:lang w:eastAsia="uk-UA"/>
              </w:rPr>
              <w:t xml:space="preserve"> 2019 </w:t>
            </w:r>
            <w:r w:rsidRPr="000D1E07">
              <w:rPr>
                <w:rFonts w:ascii="Times New Roman" w:hAnsi="Times New Roman" w:cs="Times New Roman"/>
                <w:color w:val="000000"/>
                <w:sz w:val="20"/>
                <w:szCs w:val="20"/>
                <w:lang w:val="en-US" w:eastAsia="uk-UA"/>
              </w:rPr>
              <w:t>Sngl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Academic</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OLV</w:t>
            </w:r>
            <w:r w:rsidRPr="000D1E07">
              <w:rPr>
                <w:rFonts w:ascii="Times New Roman" w:hAnsi="Times New Roman" w:cs="Times New Roman"/>
                <w:color w:val="000000"/>
                <w:sz w:val="20"/>
                <w:szCs w:val="20"/>
                <w:lang w:eastAsia="uk-UA"/>
              </w:rPr>
              <w:t xml:space="preserve"> 1</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NoLevel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AdditionalProduct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Each</w:t>
            </w:r>
            <w:r w:rsidRPr="000D1E07">
              <w:rPr>
                <w:rFonts w:ascii="Times New Roman" w:hAnsi="Times New Roman" w:cs="Times New Roman"/>
                <w:color w:val="000000"/>
                <w:sz w:val="20"/>
                <w:szCs w:val="20"/>
                <w:lang w:eastAsia="uk-UA"/>
              </w:rPr>
              <w:t xml:space="preserve">, Сублицензионный договор №32110087237 от 26 апреля 2021 г., ООО «Южная Софтверная Компания», </w:t>
            </w:r>
            <w:r w:rsidRPr="000D1E07">
              <w:rPr>
                <w:rFonts w:ascii="Times New Roman" w:hAnsi="Times New Roman" w:cs="Times New Roman"/>
                <w:color w:val="000000"/>
                <w:sz w:val="20"/>
                <w:szCs w:val="20"/>
                <w:lang w:val="en-US" w:eastAsia="uk-UA"/>
              </w:rPr>
              <w:t>Microsoft</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Open</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Value</w:t>
            </w:r>
            <w:r w:rsidRPr="000D1E07">
              <w:rPr>
                <w:rFonts w:ascii="Times New Roman" w:hAnsi="Times New Roman" w:cs="Times New Roman"/>
                <w:color w:val="000000"/>
                <w:sz w:val="20"/>
                <w:szCs w:val="20"/>
                <w:lang w:eastAsia="uk-UA"/>
              </w:rPr>
              <w:t xml:space="preserve"> № </w:t>
            </w:r>
            <w:r w:rsidRPr="000D1E07">
              <w:rPr>
                <w:rFonts w:ascii="Times New Roman" w:hAnsi="Times New Roman" w:cs="Times New Roman"/>
                <w:color w:val="000000"/>
                <w:sz w:val="20"/>
                <w:szCs w:val="20"/>
                <w:lang w:val="en-US" w:eastAsia="uk-UA"/>
              </w:rPr>
              <w:t>V</w:t>
            </w:r>
            <w:r w:rsidRPr="000D1E07">
              <w:rPr>
                <w:rFonts w:ascii="Times New Roman" w:hAnsi="Times New Roman" w:cs="Times New Roman"/>
                <w:color w:val="000000"/>
                <w:sz w:val="20"/>
                <w:szCs w:val="20"/>
                <w:lang w:eastAsia="uk-UA"/>
              </w:rPr>
              <w:t>6632921 от 28 апреля 2021 г.</w:t>
            </w:r>
          </w:p>
          <w:p w:rsidR="006F3FF4" w:rsidRPr="000D1E07" w:rsidRDefault="006F3FF4" w:rsidP="006F3FF4">
            <w:pPr>
              <w:spacing w:after="0" w:line="240" w:lineRule="auto"/>
              <w:ind w:firstLine="306"/>
              <w:jc w:val="both"/>
              <w:rPr>
                <w:rFonts w:ascii="Times New Roman" w:hAnsi="Times New Roman" w:cs="Times New Roman"/>
                <w:color w:val="000000"/>
                <w:sz w:val="20"/>
                <w:szCs w:val="20"/>
                <w:lang w:eastAsia="uk-UA"/>
              </w:rPr>
            </w:pPr>
            <w:r w:rsidRPr="000D1E07">
              <w:rPr>
                <w:rFonts w:ascii="Times New Roman" w:hAnsi="Times New Roman" w:cs="Times New Roman"/>
                <w:color w:val="000000"/>
                <w:sz w:val="20"/>
                <w:szCs w:val="20"/>
                <w:lang w:val="en-US" w:eastAsia="uk-UA"/>
              </w:rPr>
              <w:t xml:space="preserve">Kaspersky Endpoint Security для бизнеса – Стандартный Russian Edition. </w:t>
            </w:r>
            <w:r w:rsidRPr="000D1E07">
              <w:rPr>
                <w:rFonts w:ascii="Times New Roman" w:hAnsi="Times New Roman" w:cs="Times New Roman"/>
                <w:color w:val="000000"/>
                <w:sz w:val="20"/>
                <w:szCs w:val="20"/>
                <w:lang w:eastAsia="uk-UA"/>
              </w:rPr>
              <w:t xml:space="preserve">250-499 </w:t>
            </w:r>
            <w:r w:rsidRPr="000D1E07">
              <w:rPr>
                <w:rFonts w:ascii="Times New Roman" w:hAnsi="Times New Roman" w:cs="Times New Roman"/>
                <w:color w:val="000000"/>
                <w:sz w:val="20"/>
                <w:szCs w:val="20"/>
                <w:lang w:val="en-US" w:eastAsia="uk-UA"/>
              </w:rPr>
              <w:t>Node</w:t>
            </w:r>
            <w:r w:rsidRPr="000D1E07">
              <w:rPr>
                <w:rFonts w:ascii="Times New Roman" w:hAnsi="Times New Roman" w:cs="Times New Roman"/>
                <w:color w:val="000000"/>
                <w:sz w:val="20"/>
                <w:szCs w:val="20"/>
                <w:lang w:eastAsia="uk-UA"/>
              </w:rPr>
              <w:t xml:space="preserve"> 1 </w:t>
            </w:r>
            <w:r w:rsidRPr="000D1E07">
              <w:rPr>
                <w:rFonts w:ascii="Times New Roman" w:hAnsi="Times New Roman" w:cs="Times New Roman"/>
                <w:color w:val="000000"/>
                <w:sz w:val="20"/>
                <w:szCs w:val="20"/>
                <w:lang w:val="en-US" w:eastAsia="uk-UA"/>
              </w:rPr>
              <w:t>year</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Educational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Renewal</w:t>
            </w:r>
            <w:r w:rsidRPr="000D1E07">
              <w:rPr>
                <w:rFonts w:ascii="Times New Roman" w:hAnsi="Times New Roman" w:cs="Times New Roman"/>
                <w:color w:val="000000"/>
                <w:sz w:val="20"/>
                <w:szCs w:val="20"/>
                <w:lang w:eastAsia="uk-UA"/>
              </w:rPr>
              <w:t xml:space="preserve"> </w:t>
            </w:r>
            <w:r w:rsidRPr="000D1E07">
              <w:rPr>
                <w:rFonts w:ascii="Times New Roman" w:hAnsi="Times New Roman" w:cs="Times New Roman"/>
                <w:color w:val="000000"/>
                <w:sz w:val="20"/>
                <w:szCs w:val="20"/>
                <w:lang w:val="en-US" w:eastAsia="uk-UA"/>
              </w:rPr>
              <w:t>License</w:t>
            </w:r>
            <w:r w:rsidRPr="000D1E07">
              <w:rPr>
                <w:rFonts w:ascii="Times New Roman" w:hAnsi="Times New Roman" w:cs="Times New Roman"/>
                <w:color w:val="000000"/>
                <w:sz w:val="20"/>
                <w:szCs w:val="20"/>
                <w:lang w:eastAsia="uk-UA"/>
              </w:rPr>
              <w:t>, Сублицензионный договор №32211267108 от 19.04.2022 г., ООО «Южная Софтверная Компания», Лицензионный сертификат 2</w:t>
            </w:r>
            <w:r w:rsidRPr="000D1E07">
              <w:rPr>
                <w:rFonts w:ascii="Times New Roman" w:hAnsi="Times New Roman" w:cs="Times New Roman"/>
                <w:color w:val="000000"/>
                <w:sz w:val="20"/>
                <w:szCs w:val="20"/>
                <w:lang w:val="en-US" w:eastAsia="uk-UA"/>
              </w:rPr>
              <w:t>B</w:t>
            </w:r>
            <w:r w:rsidRPr="000D1E07">
              <w:rPr>
                <w:rFonts w:ascii="Times New Roman" w:hAnsi="Times New Roman" w:cs="Times New Roman"/>
                <w:color w:val="000000"/>
                <w:sz w:val="20"/>
                <w:szCs w:val="20"/>
                <w:lang w:eastAsia="uk-UA"/>
              </w:rPr>
              <w:t>1</w:t>
            </w:r>
            <w:r w:rsidRPr="000D1E07">
              <w:rPr>
                <w:rFonts w:ascii="Times New Roman" w:hAnsi="Times New Roman" w:cs="Times New Roman"/>
                <w:color w:val="000000"/>
                <w:sz w:val="20"/>
                <w:szCs w:val="20"/>
                <w:lang w:val="en-US" w:eastAsia="uk-UA"/>
              </w:rPr>
              <w:t>E</w:t>
            </w:r>
            <w:r w:rsidRPr="000D1E07">
              <w:rPr>
                <w:rFonts w:ascii="Times New Roman" w:hAnsi="Times New Roman" w:cs="Times New Roman"/>
                <w:color w:val="000000"/>
                <w:sz w:val="20"/>
                <w:szCs w:val="20"/>
                <w:lang w:eastAsia="uk-UA"/>
              </w:rPr>
              <w:t>-220429-092949-9-11179 от 29 апреля 2022 г.</w:t>
            </w:r>
          </w:p>
          <w:p w:rsidR="0048466E" w:rsidRPr="00E8178D" w:rsidRDefault="006F3FF4" w:rsidP="006F3FF4">
            <w:pPr>
              <w:pStyle w:val="ConsPlusNormal"/>
              <w:spacing w:line="256" w:lineRule="auto"/>
              <w:jc w:val="both"/>
              <w:rPr>
                <w:rFonts w:ascii="Times New Roman" w:hAnsi="Times New Roman" w:cs="Times New Roman"/>
              </w:rPr>
            </w:pPr>
            <w:r w:rsidRPr="000D1E07">
              <w:rPr>
                <w:rFonts w:ascii="Times New Roman" w:hAnsi="Times New Roman" w:cs="Times New Roman"/>
                <w:color w:val="000000"/>
                <w:lang w:eastAsia="uk-UA"/>
              </w:rPr>
              <w:t>Сервер услуг контент-фильтрации – СкайДНС, Договор Ю-03021 на оказание услуг контент-фильтрации от 29 марта 2022 г., ООО «СкайДНС».</w:t>
            </w:r>
          </w:p>
        </w:tc>
      </w:tr>
    </w:tbl>
    <w:p w:rsidR="00730954" w:rsidRDefault="00730954" w:rsidP="00EC7921"/>
    <w:p w:rsidR="00EC7921" w:rsidRPr="00E02E43" w:rsidRDefault="00EC7921" w:rsidP="00EC7921">
      <w:pPr>
        <w:spacing w:after="0" w:line="240" w:lineRule="auto"/>
        <w:rPr>
          <w:rFonts w:ascii="Times New Roman" w:hAnsi="Times New Roman" w:cs="Times New Roman"/>
          <w:sz w:val="24"/>
          <w:szCs w:val="24"/>
        </w:rPr>
      </w:pPr>
    </w:p>
    <w:p w:rsidR="00DC433A" w:rsidRDefault="00DC433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547D7" w:rsidRPr="00E02E43" w:rsidRDefault="005547D7" w:rsidP="005547D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gridCol w:w="4536"/>
      </w:tblGrid>
      <w:tr w:rsidR="005547D7" w:rsidRPr="00E02E43" w:rsidTr="00DB598A">
        <w:tc>
          <w:tcPr>
            <w:tcW w:w="2093" w:type="dxa"/>
            <w:shd w:val="clear" w:color="auto" w:fill="auto"/>
          </w:tcPr>
          <w:p w:rsidR="005547D7" w:rsidRPr="00E02E43" w:rsidRDefault="005547D7" w:rsidP="00DB598A">
            <w:pPr>
              <w:pStyle w:val="Default"/>
              <w:jc w:val="center"/>
              <w:rPr>
                <w:b/>
                <w:color w:val="auto"/>
              </w:rPr>
            </w:pPr>
            <w:r w:rsidRPr="00E02E43">
              <w:rPr>
                <w:b/>
                <w:color w:val="auto"/>
              </w:rPr>
              <w:t>Учебный год</w:t>
            </w:r>
          </w:p>
        </w:tc>
        <w:tc>
          <w:tcPr>
            <w:tcW w:w="7087" w:type="dxa"/>
            <w:shd w:val="clear" w:color="auto" w:fill="auto"/>
          </w:tcPr>
          <w:p w:rsidR="005547D7" w:rsidRPr="00E02E43" w:rsidRDefault="005547D7" w:rsidP="00DB598A">
            <w:pPr>
              <w:pStyle w:val="Default"/>
              <w:jc w:val="center"/>
              <w:rPr>
                <w:b/>
                <w:color w:val="auto"/>
              </w:rPr>
            </w:pPr>
            <w:r w:rsidRPr="00E02E43">
              <w:rPr>
                <w:b/>
                <w:color w:val="auto"/>
              </w:rPr>
              <w:t>Наименование документа с указанием реквизитов</w:t>
            </w:r>
          </w:p>
        </w:tc>
        <w:tc>
          <w:tcPr>
            <w:tcW w:w="4536" w:type="dxa"/>
            <w:shd w:val="clear" w:color="auto" w:fill="auto"/>
          </w:tcPr>
          <w:p w:rsidR="005547D7" w:rsidRPr="00E02E43" w:rsidRDefault="005547D7" w:rsidP="00DB598A">
            <w:pPr>
              <w:pStyle w:val="Default"/>
              <w:jc w:val="center"/>
              <w:rPr>
                <w:b/>
                <w:color w:val="auto"/>
              </w:rPr>
            </w:pPr>
            <w:r w:rsidRPr="00E02E43">
              <w:rPr>
                <w:b/>
                <w:color w:val="auto"/>
              </w:rPr>
              <w:t>Срок действия документа</w:t>
            </w:r>
          </w:p>
        </w:tc>
      </w:tr>
      <w:tr w:rsidR="005547D7" w:rsidRPr="00E02E43" w:rsidTr="00DB598A">
        <w:tc>
          <w:tcPr>
            <w:tcW w:w="2093" w:type="dxa"/>
            <w:shd w:val="clear" w:color="auto" w:fill="auto"/>
          </w:tcPr>
          <w:p w:rsidR="005547D7" w:rsidRDefault="005547D7" w:rsidP="00DB598A">
            <w:pPr>
              <w:spacing w:after="0" w:line="240" w:lineRule="auto"/>
              <w:jc w:val="center"/>
              <w:rPr>
                <w:rFonts w:ascii="Times New Roman" w:hAnsi="Times New Roman" w:cs="Times New Roman"/>
                <w:b/>
                <w:sz w:val="24"/>
                <w:szCs w:val="24"/>
              </w:rPr>
            </w:pPr>
            <w:r w:rsidRPr="00E02E43">
              <w:rPr>
                <w:rFonts w:ascii="Times New Roman" w:hAnsi="Times New Roman" w:cs="Times New Roman"/>
                <w:b/>
                <w:sz w:val="24"/>
                <w:szCs w:val="24"/>
              </w:rPr>
              <w:t>202</w:t>
            </w:r>
            <w:r>
              <w:rPr>
                <w:rFonts w:ascii="Times New Roman" w:hAnsi="Times New Roman" w:cs="Times New Roman"/>
                <w:b/>
                <w:sz w:val="24"/>
                <w:szCs w:val="24"/>
              </w:rPr>
              <w:t>2</w:t>
            </w:r>
            <w:r w:rsidRPr="00E02E43">
              <w:rPr>
                <w:rFonts w:ascii="Times New Roman" w:hAnsi="Times New Roman" w:cs="Times New Roman"/>
                <w:b/>
                <w:sz w:val="24"/>
                <w:szCs w:val="24"/>
              </w:rPr>
              <w:t>-202</w:t>
            </w:r>
            <w:r>
              <w:rPr>
                <w:rFonts w:ascii="Times New Roman" w:hAnsi="Times New Roman" w:cs="Times New Roman"/>
                <w:b/>
                <w:sz w:val="24"/>
                <w:szCs w:val="24"/>
              </w:rPr>
              <w:t>3</w:t>
            </w:r>
          </w:p>
          <w:p w:rsidR="005547D7" w:rsidRPr="006E651B" w:rsidRDefault="005547D7" w:rsidP="00DB598A">
            <w:pPr>
              <w:spacing w:after="0" w:line="240" w:lineRule="auto"/>
              <w:jc w:val="center"/>
              <w:rPr>
                <w:rFonts w:ascii="Times New Roman" w:hAnsi="Times New Roman" w:cs="Times New Roman"/>
                <w:sz w:val="24"/>
                <w:szCs w:val="24"/>
              </w:rPr>
            </w:pPr>
          </w:p>
        </w:tc>
        <w:tc>
          <w:tcPr>
            <w:tcW w:w="7087" w:type="dxa"/>
            <w:shd w:val="clear" w:color="auto" w:fill="auto"/>
          </w:tcPr>
          <w:p w:rsidR="006F3FF4" w:rsidRPr="008A114F" w:rsidRDefault="006F3FF4" w:rsidP="006F3FF4">
            <w:pPr>
              <w:pStyle w:val="a4"/>
              <w:ind w:left="0"/>
              <w:rPr>
                <w:rFonts w:ascii="Times New Roman" w:hAnsi="Times New Roman" w:cs="Times New Roman"/>
                <w:lang w:val="en-US"/>
              </w:rPr>
            </w:pPr>
            <w:r w:rsidRPr="008A114F">
              <w:rPr>
                <w:rFonts w:ascii="Times New Roman" w:hAnsi="Times New Roman" w:cs="Times New Roman"/>
              </w:rPr>
              <w:t>ЭБС</w:t>
            </w:r>
            <w:r w:rsidRPr="008A114F">
              <w:rPr>
                <w:rFonts w:ascii="Times New Roman" w:hAnsi="Times New Roman" w:cs="Times New Roman"/>
                <w:lang w:val="en-US"/>
              </w:rPr>
              <w:t xml:space="preserve"> Znanium                      </w:t>
            </w:r>
            <w:hyperlink r:id="rId8" w:history="1">
              <w:r w:rsidRPr="008A114F">
                <w:rPr>
                  <w:rStyle w:val="a6"/>
                  <w:rFonts w:ascii="Times New Roman" w:hAnsi="Times New Roman"/>
                  <w:lang w:val="en-US"/>
                </w:rPr>
                <w:t>https://znanium.com</w:t>
              </w:r>
            </w:hyperlink>
          </w:p>
          <w:p w:rsidR="005547D7" w:rsidRPr="00E02E43" w:rsidRDefault="005547D7" w:rsidP="00DB598A">
            <w:pPr>
              <w:pStyle w:val="a7"/>
              <w:snapToGrid w:val="0"/>
              <w:rPr>
                <w:szCs w:val="24"/>
              </w:rPr>
            </w:pPr>
          </w:p>
        </w:tc>
        <w:tc>
          <w:tcPr>
            <w:tcW w:w="4536" w:type="dxa"/>
            <w:shd w:val="clear" w:color="auto" w:fill="auto"/>
          </w:tcPr>
          <w:p w:rsidR="005547D7" w:rsidRPr="00A51580" w:rsidRDefault="005547D7" w:rsidP="00DB598A">
            <w:pPr>
              <w:rPr>
                <w:rFonts w:ascii="Times New Roman" w:hAnsi="Times New Roman" w:cs="Times New Roman"/>
                <w:sz w:val="24"/>
                <w:szCs w:val="24"/>
              </w:rPr>
            </w:pPr>
          </w:p>
        </w:tc>
      </w:tr>
      <w:tr w:rsidR="005547D7" w:rsidRPr="000D1E07" w:rsidTr="00DB598A">
        <w:tc>
          <w:tcPr>
            <w:tcW w:w="2093" w:type="dxa"/>
            <w:shd w:val="clear" w:color="auto" w:fill="auto"/>
          </w:tcPr>
          <w:p w:rsidR="005547D7" w:rsidRPr="00E02E43" w:rsidRDefault="005547D7" w:rsidP="00DB598A">
            <w:pPr>
              <w:spacing w:after="0" w:line="240" w:lineRule="auto"/>
              <w:jc w:val="center"/>
              <w:rPr>
                <w:rFonts w:ascii="Times New Roman" w:hAnsi="Times New Roman" w:cs="Times New Roman"/>
                <w:b/>
                <w:sz w:val="24"/>
                <w:szCs w:val="24"/>
              </w:rPr>
            </w:pPr>
          </w:p>
        </w:tc>
        <w:tc>
          <w:tcPr>
            <w:tcW w:w="7087" w:type="dxa"/>
            <w:shd w:val="clear" w:color="auto" w:fill="auto"/>
          </w:tcPr>
          <w:p w:rsidR="006F3FF4" w:rsidRPr="008A114F" w:rsidRDefault="006F3FF4" w:rsidP="006F3FF4">
            <w:pPr>
              <w:pStyle w:val="a4"/>
              <w:ind w:left="0"/>
              <w:rPr>
                <w:rFonts w:ascii="Times New Roman" w:hAnsi="Times New Roman" w:cs="Times New Roman"/>
                <w:lang w:val="en-US"/>
              </w:rPr>
            </w:pPr>
            <w:r w:rsidRPr="008A114F">
              <w:rPr>
                <w:rFonts w:ascii="Times New Roman" w:hAnsi="Times New Roman" w:cs="Times New Roman"/>
              </w:rPr>
              <w:t>ЭБС</w:t>
            </w:r>
            <w:r w:rsidRPr="008A114F">
              <w:rPr>
                <w:rFonts w:ascii="Times New Roman" w:hAnsi="Times New Roman" w:cs="Times New Roman"/>
                <w:lang w:val="en-US"/>
              </w:rPr>
              <w:t xml:space="preserve"> BOOK.ru                     </w:t>
            </w:r>
            <w:hyperlink r:id="rId9" w:history="1">
              <w:r w:rsidRPr="008A114F">
                <w:rPr>
                  <w:rStyle w:val="a6"/>
                  <w:rFonts w:ascii="Times New Roman" w:hAnsi="Times New Roman"/>
                  <w:lang w:val="en-US"/>
                </w:rPr>
                <w:t>https://www.book.ru</w:t>
              </w:r>
            </w:hyperlink>
          </w:p>
          <w:p w:rsidR="005547D7" w:rsidRPr="006F3FF4" w:rsidRDefault="005547D7" w:rsidP="00DB598A">
            <w:pPr>
              <w:spacing w:after="0" w:line="240" w:lineRule="auto"/>
              <w:rPr>
                <w:rFonts w:ascii="Times New Roman" w:hAnsi="Times New Roman" w:cs="Times New Roman"/>
                <w:sz w:val="24"/>
                <w:szCs w:val="24"/>
                <w:lang w:val="en-US"/>
              </w:rPr>
            </w:pPr>
          </w:p>
        </w:tc>
        <w:tc>
          <w:tcPr>
            <w:tcW w:w="4536" w:type="dxa"/>
            <w:shd w:val="clear" w:color="auto" w:fill="auto"/>
          </w:tcPr>
          <w:p w:rsidR="005547D7" w:rsidRPr="000D1E07" w:rsidRDefault="005547D7" w:rsidP="00DB598A">
            <w:pPr>
              <w:widowControl w:val="0"/>
              <w:autoSpaceDE w:val="0"/>
              <w:autoSpaceDN w:val="0"/>
              <w:adjustRightInd w:val="0"/>
              <w:spacing w:after="0" w:line="240" w:lineRule="auto"/>
              <w:rPr>
                <w:rFonts w:ascii="Times New Roman" w:hAnsi="Times New Roman" w:cs="Times New Roman"/>
                <w:sz w:val="24"/>
                <w:szCs w:val="24"/>
                <w:lang w:val="en-US"/>
              </w:rPr>
            </w:pPr>
          </w:p>
        </w:tc>
      </w:tr>
      <w:tr w:rsidR="005547D7" w:rsidRPr="00E02E43" w:rsidTr="00DB598A">
        <w:tc>
          <w:tcPr>
            <w:tcW w:w="2093" w:type="dxa"/>
            <w:shd w:val="clear" w:color="auto" w:fill="auto"/>
          </w:tcPr>
          <w:p w:rsidR="005547D7" w:rsidRPr="000D1E07" w:rsidRDefault="005547D7" w:rsidP="00DB598A">
            <w:pPr>
              <w:spacing w:after="0" w:line="240" w:lineRule="auto"/>
              <w:jc w:val="center"/>
              <w:rPr>
                <w:rFonts w:ascii="Times New Roman" w:hAnsi="Times New Roman" w:cs="Times New Roman"/>
                <w:b/>
                <w:sz w:val="24"/>
                <w:szCs w:val="24"/>
                <w:lang w:val="en-US"/>
              </w:rPr>
            </w:pPr>
          </w:p>
        </w:tc>
        <w:tc>
          <w:tcPr>
            <w:tcW w:w="7087" w:type="dxa"/>
            <w:shd w:val="clear" w:color="auto" w:fill="auto"/>
          </w:tcPr>
          <w:p w:rsidR="005547D7" w:rsidRPr="00E02E43" w:rsidRDefault="006F3FF4" w:rsidP="00DB598A">
            <w:pPr>
              <w:spacing w:after="0" w:line="240" w:lineRule="auto"/>
              <w:rPr>
                <w:rFonts w:ascii="Times New Roman" w:hAnsi="Times New Roman" w:cs="Times New Roman"/>
                <w:sz w:val="24"/>
                <w:szCs w:val="24"/>
              </w:rPr>
            </w:pPr>
            <w:r w:rsidRPr="008A114F">
              <w:rPr>
                <w:rFonts w:ascii="Times New Roman" w:hAnsi="Times New Roman" w:cs="Times New Roman"/>
              </w:rPr>
              <w:t xml:space="preserve">ЭБС Юрайт                         </w:t>
            </w:r>
            <w:hyperlink r:id="rId10" w:history="1">
              <w:r w:rsidRPr="008A114F">
                <w:rPr>
                  <w:rStyle w:val="a6"/>
                  <w:rFonts w:ascii="Times New Roman" w:hAnsi="Times New Roman"/>
                </w:rPr>
                <w:t>https://urait.ru</w:t>
              </w:r>
            </w:hyperlink>
          </w:p>
        </w:tc>
        <w:tc>
          <w:tcPr>
            <w:tcW w:w="4536" w:type="dxa"/>
            <w:shd w:val="clear" w:color="auto" w:fill="auto"/>
          </w:tcPr>
          <w:p w:rsidR="005547D7" w:rsidRPr="00832151" w:rsidRDefault="005547D7" w:rsidP="00DB598A">
            <w:pPr>
              <w:rPr>
                <w:rFonts w:ascii="Times New Roman" w:hAnsi="Times New Roman" w:cs="Times New Roman"/>
                <w:sz w:val="24"/>
                <w:szCs w:val="24"/>
              </w:rPr>
            </w:pPr>
          </w:p>
        </w:tc>
      </w:tr>
      <w:tr w:rsidR="00B476D1" w:rsidRPr="00E02E43" w:rsidTr="007A6AAA">
        <w:tc>
          <w:tcPr>
            <w:tcW w:w="2093" w:type="dxa"/>
            <w:shd w:val="clear" w:color="auto" w:fill="auto"/>
          </w:tcPr>
          <w:p w:rsidR="00B476D1" w:rsidRPr="00E02E43" w:rsidRDefault="00B476D1" w:rsidP="007A6AAA">
            <w:pPr>
              <w:spacing w:after="0" w:line="240" w:lineRule="auto"/>
              <w:jc w:val="center"/>
              <w:rPr>
                <w:rFonts w:ascii="Times New Roman" w:hAnsi="Times New Roman" w:cs="Times New Roman"/>
                <w:b/>
                <w:sz w:val="24"/>
                <w:szCs w:val="24"/>
              </w:rPr>
            </w:pPr>
          </w:p>
        </w:tc>
        <w:tc>
          <w:tcPr>
            <w:tcW w:w="7087" w:type="dxa"/>
            <w:shd w:val="clear" w:color="auto" w:fill="auto"/>
          </w:tcPr>
          <w:p w:rsidR="00B476D1" w:rsidRPr="008A114F" w:rsidRDefault="00B476D1" w:rsidP="007A6AAA">
            <w:pPr>
              <w:pStyle w:val="a4"/>
              <w:ind w:left="0"/>
              <w:rPr>
                <w:rFonts w:ascii="Times New Roman" w:hAnsi="Times New Roman" w:cs="Times New Roman"/>
              </w:rPr>
            </w:pPr>
            <w:r w:rsidRPr="008A114F">
              <w:rPr>
                <w:rFonts w:ascii="Times New Roman" w:hAnsi="Times New Roman" w:cs="Times New Roman"/>
              </w:rPr>
              <w:t xml:space="preserve">Информационно-образовательный потенциал издательства РГУП </w:t>
            </w:r>
          </w:p>
          <w:p w:rsidR="00B476D1" w:rsidRPr="00E02E43" w:rsidRDefault="00B476D1" w:rsidP="00B476D1">
            <w:pPr>
              <w:pStyle w:val="a4"/>
              <w:ind w:left="0"/>
              <w:rPr>
                <w:rFonts w:ascii="Times New Roman" w:hAnsi="Times New Roman" w:cs="Times New Roman"/>
                <w:sz w:val="24"/>
                <w:szCs w:val="24"/>
              </w:rPr>
            </w:pPr>
            <w:r w:rsidRPr="008A114F">
              <w:rPr>
                <w:rFonts w:ascii="Times New Roman" w:hAnsi="Times New Roman" w:cs="Times New Roman"/>
              </w:rPr>
              <w:t>http://op.raj.</w:t>
            </w:r>
            <w:r w:rsidRPr="008A114F">
              <w:rPr>
                <w:rFonts w:ascii="Times New Roman" w:hAnsi="Times New Roman" w:cs="Times New Roman"/>
                <w:lang w:val="en-US"/>
              </w:rPr>
              <w:t>ru</w:t>
            </w:r>
          </w:p>
        </w:tc>
        <w:tc>
          <w:tcPr>
            <w:tcW w:w="4536" w:type="dxa"/>
            <w:shd w:val="clear" w:color="auto" w:fill="auto"/>
          </w:tcPr>
          <w:p w:rsidR="00B476D1" w:rsidRPr="00C15ED9" w:rsidRDefault="00B476D1" w:rsidP="007A6AAA">
            <w:pPr>
              <w:spacing w:after="0" w:line="240" w:lineRule="auto"/>
              <w:rPr>
                <w:rFonts w:ascii="Times New Roman" w:hAnsi="Times New Roman" w:cs="Times New Roman"/>
                <w:sz w:val="24"/>
                <w:szCs w:val="24"/>
              </w:rPr>
            </w:pPr>
          </w:p>
        </w:tc>
      </w:tr>
      <w:tr w:rsidR="005547D7" w:rsidRPr="00E02E43" w:rsidTr="00DB598A">
        <w:tc>
          <w:tcPr>
            <w:tcW w:w="2093" w:type="dxa"/>
            <w:shd w:val="clear" w:color="auto" w:fill="auto"/>
          </w:tcPr>
          <w:p w:rsidR="005547D7" w:rsidRPr="00E02E43" w:rsidRDefault="005547D7" w:rsidP="00DB598A">
            <w:pPr>
              <w:spacing w:after="0" w:line="240" w:lineRule="auto"/>
              <w:jc w:val="center"/>
              <w:rPr>
                <w:rFonts w:ascii="Times New Roman" w:hAnsi="Times New Roman" w:cs="Times New Roman"/>
                <w:b/>
                <w:sz w:val="24"/>
                <w:szCs w:val="24"/>
              </w:rPr>
            </w:pPr>
          </w:p>
        </w:tc>
        <w:tc>
          <w:tcPr>
            <w:tcW w:w="7087" w:type="dxa"/>
            <w:shd w:val="clear" w:color="auto" w:fill="auto"/>
          </w:tcPr>
          <w:p w:rsidR="006F3FF4" w:rsidRPr="008A114F" w:rsidRDefault="006F3FF4" w:rsidP="006F3FF4">
            <w:pPr>
              <w:pStyle w:val="a4"/>
              <w:ind w:left="0"/>
              <w:rPr>
                <w:rFonts w:ascii="Times New Roman" w:hAnsi="Times New Roman" w:cs="Times New Roman"/>
              </w:rPr>
            </w:pPr>
            <w:r w:rsidRPr="008A114F">
              <w:rPr>
                <w:rFonts w:ascii="Times New Roman" w:hAnsi="Times New Roman" w:cs="Times New Roman"/>
              </w:rPr>
              <w:t xml:space="preserve">УБД ИВИС (Универсальная база данных периодических изданий удаленного пользования)                  </w:t>
            </w:r>
            <w:hyperlink r:id="rId11" w:history="1">
              <w:r w:rsidRPr="008A114F">
                <w:rPr>
                  <w:rStyle w:val="a6"/>
                  <w:rFonts w:ascii="Times New Roman" w:hAnsi="Times New Roman"/>
                </w:rPr>
                <w:t>https://dlib.eastview.com</w:t>
              </w:r>
            </w:hyperlink>
          </w:p>
          <w:p w:rsidR="005547D7" w:rsidRPr="00E02E43" w:rsidRDefault="005547D7" w:rsidP="006F3FF4">
            <w:pPr>
              <w:spacing w:after="0" w:line="240" w:lineRule="auto"/>
              <w:rPr>
                <w:rFonts w:ascii="Times New Roman" w:hAnsi="Times New Roman" w:cs="Times New Roman"/>
                <w:sz w:val="24"/>
                <w:szCs w:val="24"/>
              </w:rPr>
            </w:pPr>
          </w:p>
        </w:tc>
        <w:tc>
          <w:tcPr>
            <w:tcW w:w="4536" w:type="dxa"/>
            <w:shd w:val="clear" w:color="auto" w:fill="auto"/>
          </w:tcPr>
          <w:p w:rsidR="005547D7" w:rsidRPr="00C15ED9" w:rsidRDefault="005547D7" w:rsidP="00C15ED9">
            <w:pPr>
              <w:spacing w:after="0" w:line="240" w:lineRule="auto"/>
              <w:rPr>
                <w:rFonts w:ascii="Times New Roman" w:hAnsi="Times New Roman" w:cs="Times New Roman"/>
                <w:sz w:val="24"/>
                <w:szCs w:val="24"/>
              </w:rPr>
            </w:pPr>
          </w:p>
        </w:tc>
      </w:tr>
    </w:tbl>
    <w:p w:rsidR="00C322D1" w:rsidRDefault="00C322D1" w:rsidP="00EC7921">
      <w:pPr>
        <w:spacing w:after="0" w:line="240" w:lineRule="auto"/>
        <w:jc w:val="center"/>
        <w:rPr>
          <w:rFonts w:ascii="Times New Roman" w:hAnsi="Times New Roman" w:cs="Times New Roman"/>
          <w:sz w:val="24"/>
          <w:szCs w:val="24"/>
        </w:rPr>
      </w:pPr>
    </w:p>
    <w:p w:rsidR="00D1590D" w:rsidRDefault="00D1590D"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p w:rsidR="006F3FF4" w:rsidRDefault="006F3FF4" w:rsidP="00EC7921">
      <w:pPr>
        <w:spacing w:after="200" w:line="276" w:lineRule="auto"/>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7271"/>
        <w:gridCol w:w="7431"/>
      </w:tblGrid>
      <w:tr w:rsidR="00B2327F" w:rsidRPr="00E7342D" w:rsidTr="00A178FC">
        <w:trPr>
          <w:jc w:val="center"/>
        </w:trPr>
        <w:tc>
          <w:tcPr>
            <w:tcW w:w="727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w:t>
            </w:r>
          </w:p>
        </w:tc>
        <w:tc>
          <w:tcPr>
            <w:tcW w:w="743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 (№ документа, дата подписания, организация, выдавшая документ, дата выдачи, срок действия)</w:t>
            </w:r>
          </w:p>
        </w:tc>
      </w:tr>
      <w:tr w:rsidR="00055ACA" w:rsidRPr="00E7342D" w:rsidTr="00A178FC">
        <w:trPr>
          <w:jc w:val="center"/>
        </w:trPr>
        <w:tc>
          <w:tcPr>
            <w:tcW w:w="7271" w:type="dxa"/>
          </w:tcPr>
          <w:p w:rsidR="00055ACA" w:rsidRPr="00E7342D"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7431" w:type="dxa"/>
          </w:tcPr>
          <w:p w:rsidR="00055ACA" w:rsidRPr="00C94996"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w:t>
            </w:r>
            <w:r>
              <w:rPr>
                <w:rFonts w:ascii="Times New Roman" w:hAnsi="Times New Roman"/>
                <w:sz w:val="20"/>
                <w:szCs w:val="20"/>
              </w:rPr>
              <w:t>4</w:t>
            </w:r>
            <w:r w:rsidRPr="00C94996">
              <w:rPr>
                <w:rFonts w:ascii="Times New Roman" w:hAnsi="Times New Roman"/>
                <w:sz w:val="20"/>
                <w:szCs w:val="20"/>
              </w:rPr>
              <w:t>,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№400/65,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 xml:space="preserve">УНДиПР </w:t>
            </w:r>
            <w:r w:rsidRPr="00C94996">
              <w:rPr>
                <w:rFonts w:ascii="Times New Roman" w:hAnsi="Times New Roman"/>
                <w:sz w:val="20"/>
                <w:szCs w:val="20"/>
              </w:rPr>
              <w:t>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Pr="00E7342D" w:rsidRDefault="00055ACA" w:rsidP="00055ACA">
            <w:pPr>
              <w:spacing w:after="0" w:line="240" w:lineRule="auto"/>
              <w:jc w:val="both"/>
              <w:rPr>
                <w:rFonts w:ascii="Times New Roman" w:hAnsi="Times New Roman" w:cs="Times New Roman"/>
                <w:sz w:val="20"/>
                <w:szCs w:val="20"/>
              </w:rPr>
            </w:pPr>
            <w:r w:rsidRPr="00C94996">
              <w:rPr>
                <w:rFonts w:ascii="Times New Roman" w:hAnsi="Times New Roman"/>
                <w:sz w:val="20"/>
                <w:szCs w:val="20"/>
              </w:rPr>
              <w:t xml:space="preserve">Заключение о </w:t>
            </w:r>
            <w:r>
              <w:rPr>
                <w:rFonts w:ascii="Times New Roman" w:hAnsi="Times New Roman"/>
                <w:sz w:val="20"/>
                <w:szCs w:val="20"/>
              </w:rPr>
              <w:t xml:space="preserve">соответствии (не соответствии) </w:t>
            </w:r>
            <w:r w:rsidRPr="00C94996">
              <w:rPr>
                <w:rFonts w:ascii="Times New Roman" w:hAnsi="Times New Roman"/>
                <w:sz w:val="20"/>
                <w:szCs w:val="20"/>
              </w:rPr>
              <w:t>объекта защиты обязательным требованиям пожарной безопасности №400/</w:t>
            </w:r>
            <w:r>
              <w:rPr>
                <w:rFonts w:ascii="Times New Roman" w:hAnsi="Times New Roman"/>
                <w:sz w:val="20"/>
                <w:szCs w:val="20"/>
              </w:rPr>
              <w:t>104</w:t>
            </w:r>
            <w:r w:rsidRPr="00C94996">
              <w:rPr>
                <w:rFonts w:ascii="Times New Roman" w:hAnsi="Times New Roman"/>
                <w:sz w:val="20"/>
                <w:szCs w:val="20"/>
              </w:rPr>
              <w:t xml:space="preserve">, дата подписания - </w:t>
            </w:r>
            <w:r>
              <w:rPr>
                <w:rFonts w:ascii="Times New Roman" w:hAnsi="Times New Roman"/>
                <w:sz w:val="20"/>
                <w:szCs w:val="20"/>
              </w:rPr>
              <w:t>18</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7</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p>
        </w:tc>
      </w:tr>
      <w:tr w:rsidR="00055ACA" w:rsidRPr="004F0D4A" w:rsidTr="00A178FC">
        <w:trPr>
          <w:jc w:val="center"/>
        </w:trPr>
        <w:tc>
          <w:tcPr>
            <w:tcW w:w="7271" w:type="dxa"/>
          </w:tcPr>
          <w:p w:rsidR="00055ACA" w:rsidRPr="004F0D4A"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Документы, подтверждающие соответствие мест и помещений действующим санитарно-эпидемиологическим правилам и нормам</w:t>
            </w:r>
          </w:p>
        </w:tc>
        <w:tc>
          <w:tcPr>
            <w:tcW w:w="7431" w:type="dxa"/>
          </w:tcPr>
          <w:p w:rsidR="00055ACA" w:rsidRDefault="00055ACA" w:rsidP="00055ACA">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№61.РЦ.10.000.М.000</w:t>
            </w:r>
            <w:r>
              <w:rPr>
                <w:rFonts w:ascii="Times New Roman" w:hAnsi="Times New Roman" w:cs="Times New Roman"/>
                <w:sz w:val="20"/>
                <w:szCs w:val="20"/>
              </w:rPr>
              <w:t>226</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.1</w:t>
            </w:r>
            <w:r>
              <w:rPr>
                <w:rFonts w:ascii="Times New Roman" w:hAnsi="Times New Roman" w:cs="Times New Roman"/>
                <w:sz w:val="20"/>
                <w:szCs w:val="20"/>
              </w:rPr>
              <w:t>6</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17</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.201</w:t>
            </w:r>
            <w:r>
              <w:rPr>
                <w:rFonts w:ascii="Times New Roman" w:hAnsi="Times New Roman" w:cs="Times New Roman"/>
                <w:sz w:val="20"/>
                <w:szCs w:val="20"/>
              </w:rPr>
              <w:t>6</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r>
              <w:rPr>
                <w:rFonts w:ascii="Times New Roman" w:hAnsi="Times New Roman" w:cs="Times New Roman"/>
                <w:sz w:val="20"/>
                <w:szCs w:val="20"/>
              </w:rPr>
              <w:t>;</w:t>
            </w:r>
          </w:p>
          <w:p w:rsidR="00EF5787" w:rsidRDefault="00EF5787" w:rsidP="00055ACA">
            <w:pPr>
              <w:spacing w:after="0" w:line="240" w:lineRule="auto"/>
              <w:jc w:val="both"/>
              <w:rPr>
                <w:rFonts w:ascii="Times New Roman" w:hAnsi="Times New Roman" w:cs="Times New Roman"/>
                <w:sz w:val="20"/>
                <w:szCs w:val="20"/>
              </w:rPr>
            </w:pPr>
            <w:r w:rsidRPr="009809BF">
              <w:rPr>
                <w:rFonts w:ascii="Times New Roman" w:hAnsi="Times New Roman"/>
                <w:sz w:val="20"/>
                <w:szCs w:val="20"/>
              </w:rPr>
              <w:t>Санитарно-эпидемиологическое заключение №61.РЦ.10.000.М.00</w:t>
            </w:r>
            <w:r>
              <w:rPr>
                <w:rFonts w:ascii="Times New Roman" w:hAnsi="Times New Roman"/>
                <w:sz w:val="20"/>
                <w:szCs w:val="20"/>
              </w:rPr>
              <w:t>0227.03.16</w:t>
            </w:r>
            <w:r w:rsidRPr="009809BF">
              <w:rPr>
                <w:rFonts w:ascii="Times New Roman" w:hAnsi="Times New Roman"/>
                <w:sz w:val="20"/>
                <w:szCs w:val="20"/>
              </w:rPr>
              <w:t xml:space="preserve">, дата подписания </w:t>
            </w:r>
            <w:r w:rsidR="00A178FC">
              <w:rPr>
                <w:rFonts w:ascii="Times New Roman" w:hAnsi="Times New Roman"/>
                <w:sz w:val="20"/>
                <w:szCs w:val="20"/>
              </w:rPr>
              <w:t>-</w:t>
            </w:r>
            <w:r w:rsidRPr="009809BF">
              <w:rPr>
                <w:rFonts w:ascii="Times New Roman" w:hAnsi="Times New Roman"/>
                <w:sz w:val="20"/>
                <w:szCs w:val="20"/>
              </w:rPr>
              <w:t xml:space="preserve"> </w:t>
            </w:r>
            <w:r>
              <w:rPr>
                <w:rFonts w:ascii="Times New Roman" w:hAnsi="Times New Roman"/>
                <w:sz w:val="20"/>
                <w:szCs w:val="20"/>
              </w:rPr>
              <w:t>17</w:t>
            </w:r>
            <w:r w:rsidRPr="009809BF">
              <w:rPr>
                <w:rFonts w:ascii="Times New Roman" w:hAnsi="Times New Roman"/>
                <w:sz w:val="20"/>
                <w:szCs w:val="20"/>
              </w:rPr>
              <w:t>.</w:t>
            </w:r>
            <w:r>
              <w:rPr>
                <w:rFonts w:ascii="Times New Roman" w:hAnsi="Times New Roman"/>
                <w:sz w:val="20"/>
                <w:szCs w:val="20"/>
              </w:rPr>
              <w:t>03</w:t>
            </w:r>
            <w:r w:rsidRPr="009809BF">
              <w:rPr>
                <w:rFonts w:ascii="Times New Roman" w:hAnsi="Times New Roman"/>
                <w:sz w:val="20"/>
                <w:szCs w:val="20"/>
              </w:rPr>
              <w:t>.201</w:t>
            </w:r>
            <w:r>
              <w:rPr>
                <w:rFonts w:ascii="Times New Roman" w:hAnsi="Times New Roman"/>
                <w:sz w:val="20"/>
                <w:szCs w:val="20"/>
              </w:rPr>
              <w:t>6</w:t>
            </w:r>
            <w:r w:rsidRPr="009809BF">
              <w:rPr>
                <w:rFonts w:ascii="Times New Roman" w:hAnsi="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w:t>
            </w:r>
            <w:r>
              <w:rPr>
                <w:rFonts w:ascii="Times New Roman" w:hAnsi="Times New Roman"/>
                <w:sz w:val="20"/>
                <w:szCs w:val="20"/>
              </w:rPr>
              <w:t>, срок действия – не установлен;</w:t>
            </w:r>
          </w:p>
          <w:p w:rsidR="00055ACA" w:rsidRPr="009809BF" w:rsidRDefault="00055ACA" w:rsidP="00A178FC">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w:t>
            </w:r>
            <w:r>
              <w:rPr>
                <w:rFonts w:ascii="Times New Roman" w:hAnsi="Times New Roman" w:cs="Times New Roman"/>
                <w:sz w:val="20"/>
                <w:szCs w:val="20"/>
              </w:rPr>
              <w:t>1180</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.1</w:t>
            </w:r>
            <w:r>
              <w:rPr>
                <w:rFonts w:ascii="Times New Roman" w:hAnsi="Times New Roman" w:cs="Times New Roman"/>
                <w:sz w:val="20"/>
                <w:szCs w:val="20"/>
              </w:rPr>
              <w:t>8</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21</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.201</w:t>
            </w:r>
            <w:r>
              <w:rPr>
                <w:rFonts w:ascii="Times New Roman" w:hAnsi="Times New Roman" w:cs="Times New Roman"/>
                <w:sz w:val="20"/>
                <w:szCs w:val="20"/>
              </w:rPr>
              <w:t>8</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p>
        </w:tc>
      </w:tr>
    </w:tbl>
    <w:p w:rsidR="00B2327F" w:rsidRDefault="00B2327F" w:rsidP="00C322D1">
      <w:pPr>
        <w:spacing w:after="0" w:line="240" w:lineRule="auto"/>
        <w:jc w:val="center"/>
        <w:rPr>
          <w:rFonts w:ascii="Times New Roman" w:hAnsi="Times New Roman" w:cs="Times New Roman"/>
          <w:sz w:val="24"/>
          <w:szCs w:val="24"/>
        </w:rPr>
      </w:pPr>
    </w:p>
    <w:p w:rsidR="00C322D1" w:rsidRDefault="00C322D1" w:rsidP="00C322D1">
      <w:pPr>
        <w:pStyle w:val="ConsPlusNonformat"/>
        <w:jc w:val="both"/>
        <w:rPr>
          <w:rFonts w:ascii="Times New Roman" w:hAnsi="Times New Roman" w:cs="Times New Roman"/>
          <w:sz w:val="24"/>
          <w:szCs w:val="24"/>
        </w:rPr>
      </w:pPr>
    </w:p>
    <w:p w:rsidR="00055ACA" w:rsidRDefault="00055ACA" w:rsidP="00C322D1">
      <w:pPr>
        <w:pStyle w:val="ConsPlusNonformat"/>
        <w:jc w:val="both"/>
        <w:rPr>
          <w:rFonts w:ascii="Times New Roman" w:hAnsi="Times New Roman" w:cs="Times New Roman"/>
          <w:sz w:val="24"/>
          <w:szCs w:val="24"/>
        </w:rPr>
      </w:pPr>
    </w:p>
    <w:p w:rsidR="00055ACA" w:rsidRPr="004D34EC" w:rsidRDefault="00055ACA" w:rsidP="00C322D1">
      <w:pPr>
        <w:pStyle w:val="ConsPlusNonformat"/>
        <w:jc w:val="both"/>
        <w:rPr>
          <w:rFonts w:ascii="Times New Roman" w:hAnsi="Times New Roman" w:cs="Times New Roman"/>
          <w:sz w:val="24"/>
          <w:szCs w:val="24"/>
        </w:rPr>
      </w:pP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учебно-воспитательной работе</w:t>
      </w: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РФ РФГБОУВО «РГУП»                                                                                                               __________________/_</w:t>
      </w:r>
      <w:r>
        <w:rPr>
          <w:rFonts w:ascii="Times New Roman" w:hAnsi="Times New Roman" w:cs="Times New Roman"/>
          <w:sz w:val="24"/>
          <w:szCs w:val="24"/>
          <w:u w:val="single"/>
        </w:rPr>
        <w:t>Рябова Марина Валентиновна</w:t>
      </w:r>
    </w:p>
    <w:p w:rsidR="00055ACA" w:rsidRDefault="00055ACA" w:rsidP="00055ACA">
      <w:pPr>
        <w:pStyle w:val="ConsPlusNonformat"/>
        <w:jc w:val="both"/>
        <w:rPr>
          <w:rFonts w:ascii="Times New Roman" w:hAnsi="Times New Roman" w:cs="Times New Roman"/>
          <w:sz w:val="24"/>
          <w:szCs w:val="24"/>
        </w:rPr>
      </w:pPr>
    </w:p>
    <w:sectPr w:rsidR="00055ACA" w:rsidSect="00667998">
      <w:footerReference w:type="default" r:id="rId12"/>
      <w:pgSz w:w="16838" w:h="11906" w:orient="landscape"/>
      <w:pgMar w:top="992"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0E" w:rsidRDefault="00315A0E" w:rsidP="00730954">
      <w:pPr>
        <w:spacing w:after="0" w:line="240" w:lineRule="auto"/>
      </w:pPr>
      <w:r>
        <w:separator/>
      </w:r>
    </w:p>
  </w:endnote>
  <w:endnote w:type="continuationSeparator" w:id="0">
    <w:p w:rsidR="00315A0E" w:rsidRDefault="00315A0E" w:rsidP="0073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86440"/>
      <w:docPartObj>
        <w:docPartGallery w:val="Page Numbers (Bottom of Page)"/>
        <w:docPartUnique/>
      </w:docPartObj>
    </w:sdtPr>
    <w:sdtEndPr/>
    <w:sdtContent>
      <w:p w:rsidR="00DB598A" w:rsidRDefault="00DB598A">
        <w:pPr>
          <w:pStyle w:val="af0"/>
          <w:jc w:val="right"/>
        </w:pPr>
        <w:r>
          <w:fldChar w:fldCharType="begin"/>
        </w:r>
        <w:r>
          <w:instrText>PAGE   \* MERGEFORMAT</w:instrText>
        </w:r>
        <w:r>
          <w:fldChar w:fldCharType="separate"/>
        </w:r>
        <w:r w:rsidR="00A7538B">
          <w:rPr>
            <w:noProof/>
          </w:rPr>
          <w:t>1</w:t>
        </w:r>
        <w:r>
          <w:fldChar w:fldCharType="end"/>
        </w:r>
      </w:p>
    </w:sdtContent>
  </w:sdt>
  <w:p w:rsidR="00DB598A" w:rsidRDefault="00DB598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0E" w:rsidRDefault="00315A0E" w:rsidP="00730954">
      <w:pPr>
        <w:spacing w:after="0" w:line="240" w:lineRule="auto"/>
      </w:pPr>
      <w:r>
        <w:separator/>
      </w:r>
    </w:p>
  </w:footnote>
  <w:footnote w:type="continuationSeparator" w:id="0">
    <w:p w:rsidR="00315A0E" w:rsidRDefault="00315A0E" w:rsidP="0073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495"/>
    <w:rsid w:val="000005F7"/>
    <w:rsid w:val="00005FC6"/>
    <w:rsid w:val="0001228A"/>
    <w:rsid w:val="00036CC6"/>
    <w:rsid w:val="00055ACA"/>
    <w:rsid w:val="0005720F"/>
    <w:rsid w:val="0008655C"/>
    <w:rsid w:val="000922C7"/>
    <w:rsid w:val="000952E4"/>
    <w:rsid w:val="000D1E07"/>
    <w:rsid w:val="000D712D"/>
    <w:rsid w:val="00121495"/>
    <w:rsid w:val="00143FC2"/>
    <w:rsid w:val="00184A7C"/>
    <w:rsid w:val="001973A4"/>
    <w:rsid w:val="001C5E9D"/>
    <w:rsid w:val="001D066A"/>
    <w:rsid w:val="001E08CA"/>
    <w:rsid w:val="001E10BD"/>
    <w:rsid w:val="00225A76"/>
    <w:rsid w:val="0023069A"/>
    <w:rsid w:val="00243068"/>
    <w:rsid w:val="00245260"/>
    <w:rsid w:val="00264FBA"/>
    <w:rsid w:val="002B1EDC"/>
    <w:rsid w:val="002E5F03"/>
    <w:rsid w:val="00311FA1"/>
    <w:rsid w:val="00315A0E"/>
    <w:rsid w:val="00321B6E"/>
    <w:rsid w:val="003311B0"/>
    <w:rsid w:val="00366ABC"/>
    <w:rsid w:val="0037793C"/>
    <w:rsid w:val="003D028D"/>
    <w:rsid w:val="003F5871"/>
    <w:rsid w:val="00403943"/>
    <w:rsid w:val="00453529"/>
    <w:rsid w:val="00465F0C"/>
    <w:rsid w:val="00466BB3"/>
    <w:rsid w:val="0048466E"/>
    <w:rsid w:val="00493C2E"/>
    <w:rsid w:val="004A49A5"/>
    <w:rsid w:val="004B6760"/>
    <w:rsid w:val="004C1750"/>
    <w:rsid w:val="004D73BC"/>
    <w:rsid w:val="0051190C"/>
    <w:rsid w:val="00516C41"/>
    <w:rsid w:val="005370E9"/>
    <w:rsid w:val="00543C8A"/>
    <w:rsid w:val="00546A6E"/>
    <w:rsid w:val="005547D7"/>
    <w:rsid w:val="00580BB2"/>
    <w:rsid w:val="005B1F3F"/>
    <w:rsid w:val="005D4A08"/>
    <w:rsid w:val="005D6CE3"/>
    <w:rsid w:val="005E79CF"/>
    <w:rsid w:val="005F4A3B"/>
    <w:rsid w:val="005F6CAF"/>
    <w:rsid w:val="006252C4"/>
    <w:rsid w:val="006545BE"/>
    <w:rsid w:val="00657CDF"/>
    <w:rsid w:val="0066280D"/>
    <w:rsid w:val="0066565D"/>
    <w:rsid w:val="00667998"/>
    <w:rsid w:val="006823F1"/>
    <w:rsid w:val="006A54CC"/>
    <w:rsid w:val="006A64BB"/>
    <w:rsid w:val="006F0772"/>
    <w:rsid w:val="006F3FF4"/>
    <w:rsid w:val="00730954"/>
    <w:rsid w:val="00736141"/>
    <w:rsid w:val="007517CC"/>
    <w:rsid w:val="00753DF3"/>
    <w:rsid w:val="0076299F"/>
    <w:rsid w:val="00765A37"/>
    <w:rsid w:val="007A3D00"/>
    <w:rsid w:val="007A6272"/>
    <w:rsid w:val="007C6AAE"/>
    <w:rsid w:val="007D1F99"/>
    <w:rsid w:val="007E2993"/>
    <w:rsid w:val="007E3CA4"/>
    <w:rsid w:val="007E3D48"/>
    <w:rsid w:val="008256A3"/>
    <w:rsid w:val="00846B47"/>
    <w:rsid w:val="00855381"/>
    <w:rsid w:val="00875538"/>
    <w:rsid w:val="00881393"/>
    <w:rsid w:val="00895AFB"/>
    <w:rsid w:val="008D1859"/>
    <w:rsid w:val="008D6170"/>
    <w:rsid w:val="008E0BE2"/>
    <w:rsid w:val="008E2588"/>
    <w:rsid w:val="008E5163"/>
    <w:rsid w:val="00914166"/>
    <w:rsid w:val="009208CB"/>
    <w:rsid w:val="009665E2"/>
    <w:rsid w:val="00973F57"/>
    <w:rsid w:val="009A3E38"/>
    <w:rsid w:val="009C5748"/>
    <w:rsid w:val="009F0DD9"/>
    <w:rsid w:val="00A04CF5"/>
    <w:rsid w:val="00A1438A"/>
    <w:rsid w:val="00A178FC"/>
    <w:rsid w:val="00A17A83"/>
    <w:rsid w:val="00A33A0A"/>
    <w:rsid w:val="00A523D4"/>
    <w:rsid w:val="00A53881"/>
    <w:rsid w:val="00A7538B"/>
    <w:rsid w:val="00A824B7"/>
    <w:rsid w:val="00AA4EDF"/>
    <w:rsid w:val="00AF519E"/>
    <w:rsid w:val="00B2327F"/>
    <w:rsid w:val="00B476D1"/>
    <w:rsid w:val="00B731C0"/>
    <w:rsid w:val="00B73936"/>
    <w:rsid w:val="00B762C3"/>
    <w:rsid w:val="00B915F7"/>
    <w:rsid w:val="00BD0C8E"/>
    <w:rsid w:val="00BF27EE"/>
    <w:rsid w:val="00BF46E5"/>
    <w:rsid w:val="00C01707"/>
    <w:rsid w:val="00C13335"/>
    <w:rsid w:val="00C15ED9"/>
    <w:rsid w:val="00C242BC"/>
    <w:rsid w:val="00C322D1"/>
    <w:rsid w:val="00C53617"/>
    <w:rsid w:val="00C63F15"/>
    <w:rsid w:val="00C6769D"/>
    <w:rsid w:val="00C8328F"/>
    <w:rsid w:val="00C924A1"/>
    <w:rsid w:val="00CB58F9"/>
    <w:rsid w:val="00CC33C0"/>
    <w:rsid w:val="00CC6A32"/>
    <w:rsid w:val="00CE6807"/>
    <w:rsid w:val="00D12153"/>
    <w:rsid w:val="00D1590D"/>
    <w:rsid w:val="00D273F3"/>
    <w:rsid w:val="00D522E0"/>
    <w:rsid w:val="00DB598A"/>
    <w:rsid w:val="00DC2294"/>
    <w:rsid w:val="00DC29BF"/>
    <w:rsid w:val="00DC433A"/>
    <w:rsid w:val="00E1794A"/>
    <w:rsid w:val="00E34357"/>
    <w:rsid w:val="00E47619"/>
    <w:rsid w:val="00E6057E"/>
    <w:rsid w:val="00E8178D"/>
    <w:rsid w:val="00E932CD"/>
    <w:rsid w:val="00EC7921"/>
    <w:rsid w:val="00EF49F3"/>
    <w:rsid w:val="00EF5787"/>
    <w:rsid w:val="00F06BAD"/>
    <w:rsid w:val="00F10011"/>
    <w:rsid w:val="00F37A7E"/>
    <w:rsid w:val="00F6027C"/>
    <w:rsid w:val="00F6383D"/>
    <w:rsid w:val="00FB2C5F"/>
    <w:rsid w:val="00FC6A13"/>
    <w:rsid w:val="00FE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7D5AF-00AB-42D3-952A-DEF4F5A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4A"/>
    <w:pPr>
      <w:spacing w:after="160" w:line="259" w:lineRule="auto"/>
    </w:pPr>
  </w:style>
  <w:style w:type="paragraph" w:styleId="9">
    <w:name w:val="heading 9"/>
    <w:basedOn w:val="a"/>
    <w:next w:val="a"/>
    <w:link w:val="90"/>
    <w:qFormat/>
    <w:rsid w:val="00D1590D"/>
    <w:pPr>
      <w:widowControl w:val="0"/>
      <w:spacing w:before="240" w:after="60" w:line="240" w:lineRule="auto"/>
      <w:ind w:firstLine="40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94A"/>
    <w:pPr>
      <w:ind w:left="720"/>
      <w:contextualSpacing/>
    </w:pPr>
  </w:style>
  <w:style w:type="paragraph" w:customStyle="1" w:styleId="ConsPlusNormal">
    <w:name w:val="ConsPlusNormal"/>
    <w:link w:val="ConsPlusNormal0"/>
    <w:rsid w:val="00E17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67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667998"/>
    <w:rPr>
      <w:b/>
      <w:bCs/>
    </w:rPr>
  </w:style>
  <w:style w:type="character" w:styleId="a6">
    <w:name w:val="Hyperlink"/>
    <w:basedOn w:val="a0"/>
    <w:uiPriority w:val="99"/>
    <w:unhideWhenUsed/>
    <w:rsid w:val="00C322D1"/>
    <w:rPr>
      <w:color w:val="0000FF" w:themeColor="hyperlink"/>
      <w:u w:val="single"/>
    </w:rPr>
  </w:style>
  <w:style w:type="paragraph" w:customStyle="1" w:styleId="a7">
    <w:name w:val="Содержимое таблицы"/>
    <w:basedOn w:val="a"/>
    <w:rsid w:val="00C322D1"/>
    <w:pPr>
      <w:suppressLineNumbers/>
      <w:suppressAutoHyphens/>
      <w:spacing w:after="0" w:line="240" w:lineRule="auto"/>
    </w:pPr>
    <w:rPr>
      <w:rFonts w:ascii="Times New Roman" w:eastAsia="Calibri" w:hAnsi="Times New Roman" w:cs="Times New Roman"/>
      <w:sz w:val="24"/>
      <w:lang w:eastAsia="ar-SA"/>
    </w:rPr>
  </w:style>
  <w:style w:type="paragraph" w:styleId="a8">
    <w:name w:val="Body Text Indent"/>
    <w:basedOn w:val="a"/>
    <w:link w:val="a9"/>
    <w:uiPriority w:val="99"/>
    <w:unhideWhenUsed/>
    <w:rsid w:val="00C322D1"/>
    <w:pPr>
      <w:spacing w:after="120"/>
      <w:ind w:left="283"/>
    </w:pPr>
  </w:style>
  <w:style w:type="character" w:customStyle="1" w:styleId="a9">
    <w:name w:val="Основной текст с отступом Знак"/>
    <w:basedOn w:val="a0"/>
    <w:link w:val="a8"/>
    <w:uiPriority w:val="99"/>
    <w:rsid w:val="00C322D1"/>
  </w:style>
  <w:style w:type="paragraph" w:styleId="aa">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b"/>
    <w:qFormat/>
    <w:rsid w:val="00C32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a"/>
    <w:locked/>
    <w:rsid w:val="00C322D1"/>
    <w:rPr>
      <w:rFonts w:ascii="Times New Roman" w:eastAsia="Times New Roman" w:hAnsi="Times New Roman" w:cs="Times New Roman"/>
      <w:sz w:val="24"/>
      <w:szCs w:val="24"/>
    </w:rPr>
  </w:style>
  <w:style w:type="paragraph" w:styleId="ac">
    <w:name w:val="Body Text"/>
    <w:basedOn w:val="a"/>
    <w:link w:val="ad"/>
    <w:uiPriority w:val="99"/>
    <w:unhideWhenUsed/>
    <w:rsid w:val="00243068"/>
    <w:pPr>
      <w:spacing w:after="120"/>
    </w:pPr>
  </w:style>
  <w:style w:type="character" w:customStyle="1" w:styleId="ad">
    <w:name w:val="Основной текст Знак"/>
    <w:basedOn w:val="a0"/>
    <w:link w:val="ac"/>
    <w:uiPriority w:val="99"/>
    <w:rsid w:val="00243068"/>
  </w:style>
  <w:style w:type="paragraph" w:styleId="ae">
    <w:name w:val="header"/>
    <w:basedOn w:val="a"/>
    <w:link w:val="af"/>
    <w:uiPriority w:val="99"/>
    <w:unhideWhenUsed/>
    <w:rsid w:val="007309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954"/>
  </w:style>
  <w:style w:type="paragraph" w:styleId="af0">
    <w:name w:val="footer"/>
    <w:basedOn w:val="a"/>
    <w:link w:val="af1"/>
    <w:uiPriority w:val="99"/>
    <w:unhideWhenUsed/>
    <w:rsid w:val="007309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954"/>
  </w:style>
  <w:style w:type="paragraph" w:styleId="af2">
    <w:name w:val="Balloon Text"/>
    <w:basedOn w:val="a"/>
    <w:link w:val="af3"/>
    <w:uiPriority w:val="99"/>
    <w:semiHidden/>
    <w:unhideWhenUsed/>
    <w:rsid w:val="008E516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5163"/>
    <w:rPr>
      <w:rFonts w:ascii="Segoe UI" w:hAnsi="Segoe UI" w:cs="Segoe UI"/>
      <w:sz w:val="18"/>
      <w:szCs w:val="18"/>
    </w:rPr>
  </w:style>
  <w:style w:type="paragraph" w:styleId="af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f5"/>
    <w:unhideWhenUsed/>
    <w:rsid w:val="00D159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f4"/>
    <w:rsid w:val="00D1590D"/>
    <w:rPr>
      <w:rFonts w:ascii="Times New Roman" w:eastAsia="Times New Roman" w:hAnsi="Times New Roman" w:cs="Times New Roman"/>
      <w:sz w:val="20"/>
      <w:szCs w:val="20"/>
    </w:rPr>
  </w:style>
  <w:style w:type="character" w:customStyle="1" w:styleId="ConsPlusNormal0">
    <w:name w:val="ConsPlusNormal Знак"/>
    <w:link w:val="ConsPlusNormal"/>
    <w:rsid w:val="00D1590D"/>
    <w:rPr>
      <w:rFonts w:ascii="Arial" w:eastAsia="Times New Roman" w:hAnsi="Arial" w:cs="Arial"/>
      <w:sz w:val="20"/>
      <w:szCs w:val="20"/>
      <w:lang w:eastAsia="ru-RU"/>
    </w:rPr>
  </w:style>
  <w:style w:type="character" w:customStyle="1" w:styleId="90">
    <w:name w:val="Заголовок 9 Знак"/>
    <w:basedOn w:val="a0"/>
    <w:link w:val="9"/>
    <w:rsid w:val="00D1590D"/>
    <w:rPr>
      <w:rFonts w:ascii="Arial" w:eastAsia="Times New Roman" w:hAnsi="Arial" w:cs="Times New Roman"/>
    </w:rPr>
  </w:style>
  <w:style w:type="paragraph" w:customStyle="1" w:styleId="Default">
    <w:name w:val="Default"/>
    <w:rsid w:val="00EC7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5484">
      <w:bodyDiv w:val="1"/>
      <w:marLeft w:val="0"/>
      <w:marRight w:val="0"/>
      <w:marTop w:val="0"/>
      <w:marBottom w:val="0"/>
      <w:divBdr>
        <w:top w:val="none" w:sz="0" w:space="0" w:color="auto"/>
        <w:left w:val="none" w:sz="0" w:space="0" w:color="auto"/>
        <w:bottom w:val="none" w:sz="0" w:space="0" w:color="auto"/>
        <w:right w:val="none" w:sz="0" w:space="0" w:color="auto"/>
      </w:divBdr>
    </w:div>
    <w:div w:id="18430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ib.eastview.com" TargetMode="External"/><Relationship Id="rId5" Type="http://schemas.openxmlformats.org/officeDocument/2006/relationships/webSettings" Target="webSettings.xml"/><Relationship Id="rId10"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https://www.bo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EF58-32A0-4146-A469-AEC8D059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14680</Words>
  <Characters>83676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Прием1</dc:creator>
  <cp:lastModifiedBy>Специалист</cp:lastModifiedBy>
  <cp:revision>48</cp:revision>
  <cp:lastPrinted>2019-02-18T12:06:00Z</cp:lastPrinted>
  <dcterms:created xsi:type="dcterms:W3CDTF">2019-02-14T06:04:00Z</dcterms:created>
  <dcterms:modified xsi:type="dcterms:W3CDTF">2023-04-19T13:00:00Z</dcterms:modified>
</cp:coreProperties>
</file>