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90" w:rsidRPr="00667E4E" w:rsidRDefault="00095D90" w:rsidP="001B77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1.2</w:t>
      </w:r>
    </w:p>
    <w:p w:rsidR="00095D90" w:rsidRPr="00667E4E" w:rsidRDefault="00095D90" w:rsidP="001B7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АННОТАЦИИ РАБОЧИХ ПРОГРАММ ДИСЦИПЛИН</w:t>
      </w: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«История и методология науки»</w:t>
      </w:r>
    </w:p>
    <w:p w:rsidR="00095D90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p w:rsidR="00B97270" w:rsidRPr="00667E4E" w:rsidRDefault="00B9727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7173"/>
      </w:tblGrid>
      <w:tr w:rsidR="00095D90" w:rsidRPr="00667E4E" w:rsidTr="00B67584">
        <w:tc>
          <w:tcPr>
            <w:tcW w:w="246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173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магистрантов с методологией современных историко-научных исследований, с традиционными и новейшими подходами к изучению феномена науки.</w:t>
            </w:r>
          </w:p>
        </w:tc>
      </w:tr>
      <w:tr w:rsidR="00095D90" w:rsidRPr="00667E4E" w:rsidTr="00B67584">
        <w:tc>
          <w:tcPr>
            <w:tcW w:w="246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17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B67584">
        <w:tc>
          <w:tcPr>
            <w:tcW w:w="246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173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ОПК-6, ОПК-7</w:t>
            </w:r>
          </w:p>
        </w:tc>
      </w:tr>
      <w:tr w:rsidR="00095D90" w:rsidRPr="00667E4E" w:rsidTr="00B67584">
        <w:tc>
          <w:tcPr>
            <w:tcW w:w="246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173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Наука как культурный и социальный феномен.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Возникновение науки и основные стадии ее исторической эволюции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Структура научного знания и его основные элементы.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Методология научного исследования.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Рост и развитие научного знания. Современные концепции развития науки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Этика науки и ответственность ученого.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Основные черты и тенденции развития современной науки.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B67584">
        <w:tc>
          <w:tcPr>
            <w:tcW w:w="246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17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B67584">
        <w:tc>
          <w:tcPr>
            <w:tcW w:w="2466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17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C3772B" w:rsidRPr="00667E4E" w:rsidRDefault="00C3772B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«Общее языкознание и история лингвистических учений»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71"/>
      </w:tblGrid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Целями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освоения дисциплины 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«Общее языкознание и история лингвистических учений» </w:t>
            </w:r>
            <w:r w:rsidRPr="00667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является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понимание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внутреннего устройства, принципов функционирования и изменения языка, соотношения универсального 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идиоэтнического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конкретном языке, а также формирование представления об отношении языка к внелингвистической действительности, к обществу и миру сознания индивида, о соотношении философской, научной и национально – языковой картин мира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ОПК-1, ОПК-6, ОПК-7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1. Лингвистика как система наук о языке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2. Язык и общество.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Взаимодействие и развитие языков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3. Происхождение языка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4. Происхождение письма и его типы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5.Лингвистические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методы определения языкового родства.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6. Генеалогическая классификация языков мира.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7. Знаки и знаковые системы.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8. Язык как знаковая система. Уровни языка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«Теория речевой коммуникации»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71"/>
      </w:tblGrid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комплексное представление о теоретических основах речевой коммуникации и специфике толерантного речевого взаимодействия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Место дисциплины в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структуре программы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ОПК-1, ОПК-2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Язык и коммуникация в современном обществе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2. Эффективная речевая коммуникация: вербальное и невербальное речевое воздействие» 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Риторический и прагматический тип речевых стратегий: тактика перераспределения межличностного пространства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Прагматический тип речевых стратегий. Стратегия и тактики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Эмоционально настраивающие тактики: комплимент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Политкорректность как коммуникативная стратегия современного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лингвоюридического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Диффамационная лингвистика 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7. Современный речевой этикет как отражение коммуникативной стратегии вежливости и расширение коммуникативного поля благожелательности. 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Речевая коммуникация и современные коммуникативные процессы 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B67584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700EA" w:rsidRPr="000700EA" w:rsidRDefault="000700EA" w:rsidP="000700E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700EA" w:rsidRPr="000700EA" w:rsidRDefault="000700EA" w:rsidP="0007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Б1.04 «</w:t>
      </w:r>
      <w:r w:rsidR="00A84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Педагогика и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психология</w:t>
      </w:r>
      <w:r w:rsidR="00A84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высшей школы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700EA" w:rsidRPr="000700EA" w:rsidRDefault="000700EA" w:rsidP="0007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070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070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229"/>
      </w:tblGrid>
      <w:tr w:rsidR="000700EA" w:rsidRPr="000700EA" w:rsidTr="000700EA">
        <w:tc>
          <w:tcPr>
            <w:tcW w:w="2269" w:type="dxa"/>
          </w:tcPr>
          <w:p w:rsidR="000700EA" w:rsidRPr="000700EA" w:rsidRDefault="000700EA" w:rsidP="00F7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229" w:type="dxa"/>
          </w:tcPr>
          <w:p w:rsidR="000700EA" w:rsidRPr="000700EA" w:rsidRDefault="000700EA" w:rsidP="00F7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0EA" w:rsidRPr="000700EA" w:rsidTr="000700EA">
        <w:tc>
          <w:tcPr>
            <w:tcW w:w="2269" w:type="dxa"/>
          </w:tcPr>
          <w:p w:rsidR="000700EA" w:rsidRPr="000700EA" w:rsidRDefault="000700EA" w:rsidP="00F7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229" w:type="dxa"/>
          </w:tcPr>
          <w:p w:rsidR="000700EA" w:rsidRPr="000700EA" w:rsidRDefault="000700EA" w:rsidP="00070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относится к блоку Б1.</w:t>
            </w:r>
          </w:p>
        </w:tc>
      </w:tr>
      <w:tr w:rsidR="000700EA" w:rsidRPr="000700EA" w:rsidTr="000700EA">
        <w:tc>
          <w:tcPr>
            <w:tcW w:w="2269" w:type="dxa"/>
          </w:tcPr>
          <w:p w:rsidR="000700EA" w:rsidRPr="000700EA" w:rsidRDefault="000700EA" w:rsidP="00F7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Компетенции, формируемые в </w:t>
            </w:r>
            <w:r w:rsidRPr="000700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результате освоения</w:t>
            </w:r>
          </w:p>
        </w:tc>
        <w:tc>
          <w:tcPr>
            <w:tcW w:w="7229" w:type="dxa"/>
          </w:tcPr>
          <w:p w:rsidR="000700EA" w:rsidRPr="000700EA" w:rsidRDefault="000700EA" w:rsidP="00A84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УК-</w:t>
            </w:r>
            <w:r w:rsidR="00A84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 УК-5, ОПК-3, </w:t>
            </w: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</w:t>
            </w:r>
            <w:r w:rsidR="00A84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00EA" w:rsidRPr="000700EA" w:rsidTr="000700EA">
        <w:tc>
          <w:tcPr>
            <w:tcW w:w="2269" w:type="dxa"/>
          </w:tcPr>
          <w:p w:rsidR="000700EA" w:rsidRPr="000700EA" w:rsidRDefault="000700EA" w:rsidP="00F7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229" w:type="dxa"/>
          </w:tcPr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Современная система высшего образования в </w:t>
            </w:r>
            <w:proofErr w:type="gramStart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 и</w:t>
            </w:r>
            <w:proofErr w:type="gramEnd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рубежом</w:t>
            </w:r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развития </w:t>
            </w:r>
            <w:proofErr w:type="gramStart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высшего  образования</w:t>
            </w:r>
            <w:proofErr w:type="gramEnd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  современное состояние за рубежом и в России</w:t>
            </w:r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как основная </w:t>
            </w:r>
            <w:proofErr w:type="gramStart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парадигма  системы</w:t>
            </w:r>
            <w:proofErr w:type="gramEnd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современного высшего  образования</w:t>
            </w:r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основы процесса обучения науке</w:t>
            </w:r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формы </w:t>
            </w:r>
            <w:proofErr w:type="gramStart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 студентов</w:t>
            </w:r>
            <w:proofErr w:type="gramEnd"/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средства обучения</w:t>
            </w:r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учебной </w:t>
            </w:r>
            <w:proofErr w:type="gramStart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научно</w:t>
            </w:r>
            <w:proofErr w:type="gramEnd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-исследовательской</w:t>
            </w:r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</w:t>
            </w:r>
            <w:proofErr w:type="gramStart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технологии,   </w:t>
            </w:r>
            <w:proofErr w:type="gramEnd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возможности их использования  (в том числе информационно-коммуникативные технологии)</w:t>
            </w:r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высшей школы</w:t>
            </w:r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Психологические </w:t>
            </w:r>
            <w:proofErr w:type="gramStart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 личности</w:t>
            </w:r>
            <w:proofErr w:type="gramEnd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</w:t>
            </w:r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Мастерство  преподавателя</w:t>
            </w:r>
            <w:proofErr w:type="gramEnd"/>
          </w:p>
          <w:p w:rsidR="000700EA" w:rsidRPr="000700EA" w:rsidRDefault="000700EA" w:rsidP="00F71983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мастерство  преподавателя</w:t>
            </w:r>
          </w:p>
        </w:tc>
      </w:tr>
      <w:tr w:rsidR="000700EA" w:rsidRPr="000700EA" w:rsidTr="000700EA">
        <w:tc>
          <w:tcPr>
            <w:tcW w:w="2269" w:type="dxa"/>
          </w:tcPr>
          <w:p w:rsidR="000700EA" w:rsidRPr="000700EA" w:rsidRDefault="000700EA" w:rsidP="00F7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229" w:type="dxa"/>
          </w:tcPr>
          <w:p w:rsidR="000700EA" w:rsidRPr="000700EA" w:rsidRDefault="000700EA" w:rsidP="00070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3 зачетных единиц (108 час.).</w:t>
            </w:r>
            <w:r w:rsidRPr="000700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00EA" w:rsidRPr="000700EA" w:rsidTr="000700EA">
        <w:tc>
          <w:tcPr>
            <w:tcW w:w="2269" w:type="dxa"/>
          </w:tcPr>
          <w:p w:rsidR="000700EA" w:rsidRPr="000700EA" w:rsidRDefault="000700EA" w:rsidP="00F7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229" w:type="dxa"/>
          </w:tcPr>
          <w:p w:rsidR="000700EA" w:rsidRPr="000700EA" w:rsidRDefault="000700EA" w:rsidP="00F71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0700EA" w:rsidRDefault="000700EA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«Практический курс первого иностранного языка»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946"/>
      </w:tblGrid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Целями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освоения дисциплины 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«Общее языкознание и 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 УК-5, ОПК-4, ОПК-5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notion of a language.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Systematic description of a language of law.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Language and the legal issues.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Descriptive matters: to and pro.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Legal translation.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Business Correspondence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Requesting a service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Confirming a service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Ordering Supplies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Confirming an order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Requesting Information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Providing information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Business Correspondence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Claim letters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Adjustment letters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Reminder letter and collection letter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Memos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Employee relations letters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Personal business letters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14 зачетных единиц (504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946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зачет, контрольная работа, экзамен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«Практический курс второго иностранного языка»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513"/>
      </w:tblGrid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Целью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освоения дисциплины 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«Практический курс второго иностранного языка»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развитие общей и коммуникативной компетенции (лингвистической, социокультурной и прагматической), позволяющей овладеть оптимальными коммуникативными навыками, необходимыми для эффективного общения в различных сферах, а также для профессиональных целей осуществления устной и письменной переводческой деятельности.</w:t>
            </w:r>
            <w:r w:rsidRPr="0066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 УК-5, ОПК-4, ОПК-5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Представление, знакомство, описание внешности и характера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Семья, биография, родственные и дружеские связи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Распорядок дня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Учёба, студенческая жизнь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Времена года, погода, климат. Календарь, праздники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Дом. Квартира.</w:t>
            </w:r>
          </w:p>
          <w:p w:rsidR="00095D90" w:rsidRPr="00667E4E" w:rsidRDefault="00095D90" w:rsidP="001B773C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   Тема 7. Город и его достопримечательности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7 зачетных единиц (252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задание, экзамен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«Актуальные проблемы лингводидактики»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513"/>
      </w:tblGrid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Дисциплина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«Актуальные проблемы лингводидактики» ставит своей целью ознакомить студента с сущностными вопросами лингвистической дидактики,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УК-6, ОПК-3, ПК-1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и предмет лингводидактики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представления, питающие лингводидактику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состояние языкового образования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Языковое образование на современном этапе общественного развития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как субъект социальной жизни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Межкультурная парадигма современного языкового образования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Двуплановость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процесса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8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учителя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«Правовые основы лингвистической деятельности при переводе и </w:t>
      </w:r>
      <w:proofErr w:type="spell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лингвоэкспертизе</w:t>
      </w:r>
      <w:proofErr w:type="spell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513"/>
      </w:tblGrid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представления о правовых основах и предпосылках к осуществлению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лингвоэкспертизы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специализированного перевода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УК-2, УК-6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Судебная лингвистическая экспертиза как отрасль юридической лингвистики. Проблема терминологии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Связь лингвистической экспертизы с другими видами судебных экспертиз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Лингвистическая экспертиза в процессуально-юридическом аспекте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Компетенция эксперта-лингвиста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Правовое регулирование трудовой деятельности переводчиков</w:t>
            </w:r>
          </w:p>
          <w:p w:rsidR="00095D90" w:rsidRPr="00667E4E" w:rsidRDefault="00095D90" w:rsidP="001B773C">
            <w:pPr>
              <w:widowControl w:val="0"/>
              <w:numPr>
                <w:ilvl w:val="0"/>
                <w:numId w:val="5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Переводчик как субъект процессуальных отношений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68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513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«Методика преподавания иностранного языка»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04"/>
      </w:tblGrid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изложение теоретических основ методики преподавания иностранного языка, её понятийного аппарата, формирование профессионально-методических знаний, умений и навыков учителя-практика по решению практических методических задач, развитие методического мышления, мотивов, интересов, способностей, профессиональных качеств личности и готовности к проектно-методической и научно-исследовательской деятельности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ОПК-1, ПК-1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Понятия и категории методики обучения иностранным языкам.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Аспекты обучения иностранным языкам.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Обучение различным видам речевой деятельности. 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Организация и планирование учебно-воспитательной деятельности по иностранным языкам. Урок иностранного языка.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Современные учебно-методические комплексы по иностранному языку для школ и критерии их анализа.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зачетные единицы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«</w:t>
      </w:r>
      <w:proofErr w:type="spell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Системология</w:t>
      </w:r>
      <w:proofErr w:type="spell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научных исследований»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521"/>
      </w:tblGrid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изучения дисциплины «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Системология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исследований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</w:rPr>
              <w:t>» является систематизация представлений о связи фундаментальной и прикладной лингвистики и обучение основам компьютерной лингвистики, а также воспитание навыков работы с корпусами текстов и базами лингвистических данных.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УК-1,ОПК-6,ОПК-7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курса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Квантитативная лингвистика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технологии в лингвистических исследованиях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Автоматический анализ текста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процессоры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зачетные единицы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E06AD2">
        <w:tc>
          <w:tcPr>
            <w:tcW w:w="2835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521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095D90" w:rsidRPr="00667E4E" w:rsidRDefault="00095D9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095D90" w:rsidRPr="00667E4E" w:rsidRDefault="00095D9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«Лексикология»</w:t>
      </w:r>
    </w:p>
    <w:p w:rsidR="00095D90" w:rsidRPr="00667E4E" w:rsidRDefault="00095D9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6985"/>
      </w:tblGrid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Целями освоения дисциплины «Лексикология» являются: </w:t>
            </w:r>
          </w:p>
          <w:p w:rsidR="00095D90" w:rsidRPr="00667E4E" w:rsidRDefault="00095D9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познакомиться с современными представлениями об основных структурных единицах английского языка, их специфических свойствах и закономерностях функционирования в профессиональном дискурсе, а также с лингвистическими методами их исследования; получить знание основных концептуально важных положений в области лексикологии английского языка с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целью применения приобретенных знаний в научно-исследовательской и практически-прикладной деятельности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 УК-5, ОПК-1, ОПК-2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Лексикология как раздел лингвистического знания.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Слово как единица языка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Морфологическая структура лексической единицы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Типы основ.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Типы значений.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Деривация. Типология деривации.</w:t>
            </w:r>
          </w:p>
          <w:p w:rsidR="00095D90" w:rsidRPr="00667E4E" w:rsidRDefault="00095D90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Типология и классификация фразеологических единиц.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3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D90" w:rsidRPr="00667E4E" w:rsidTr="00667E4E">
        <w:tc>
          <w:tcPr>
            <w:tcW w:w="2230" w:type="dxa"/>
          </w:tcPr>
          <w:p w:rsidR="00095D90" w:rsidRPr="00667E4E" w:rsidRDefault="00095D9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6985" w:type="dxa"/>
          </w:tcPr>
          <w:p w:rsidR="00095D90" w:rsidRPr="00667E4E" w:rsidRDefault="00095D9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095D90" w:rsidRPr="00667E4E" w:rsidRDefault="00095D90" w:rsidP="001B773C">
      <w:pPr>
        <w:rPr>
          <w:rFonts w:ascii="Times New Roman" w:hAnsi="Times New Roman" w:cs="Times New Roman"/>
          <w:sz w:val="28"/>
          <w:szCs w:val="28"/>
        </w:rPr>
      </w:pPr>
    </w:p>
    <w:p w:rsidR="006F7650" w:rsidRPr="00667E4E" w:rsidRDefault="006F7650" w:rsidP="001B773C">
      <w:pPr>
        <w:rPr>
          <w:rFonts w:ascii="Times New Roman" w:hAnsi="Times New Roman" w:cs="Times New Roman"/>
          <w:sz w:val="28"/>
          <w:szCs w:val="28"/>
        </w:rPr>
      </w:pPr>
    </w:p>
    <w:p w:rsidR="006F7650" w:rsidRPr="00667E4E" w:rsidRDefault="006F7650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6F7650" w:rsidRPr="00667E4E" w:rsidRDefault="006F7650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«Общая теория перевода»</w:t>
      </w:r>
    </w:p>
    <w:p w:rsidR="006F7650" w:rsidRPr="00667E4E" w:rsidRDefault="006F7650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7170"/>
      </w:tblGrid>
      <w:tr w:rsidR="006F7650" w:rsidRPr="00667E4E" w:rsidTr="00E917D8">
        <w:tc>
          <w:tcPr>
            <w:tcW w:w="2470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170" w:type="dxa"/>
          </w:tcPr>
          <w:p w:rsidR="006F7650" w:rsidRPr="00667E4E" w:rsidRDefault="006F765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 задачами курса являются:</w:t>
            </w:r>
          </w:p>
          <w:p w:rsidR="006F7650" w:rsidRPr="00667E4E" w:rsidRDefault="006F765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ознакомить студентов с теоретической основой курса;</w:t>
            </w:r>
          </w:p>
          <w:p w:rsidR="006F7650" w:rsidRPr="00667E4E" w:rsidRDefault="006F7650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научить студентов переводить письменно с английского языка на русский и с русского языка на английский политические, социально-экономические, научно-популярные тексты и прочие материалы из периодической печати, а также официальные документы международно-дипломатического характера;</w:t>
            </w:r>
          </w:p>
        </w:tc>
      </w:tr>
      <w:tr w:rsidR="006F7650" w:rsidRPr="00667E4E" w:rsidTr="00E917D8">
        <w:tc>
          <w:tcPr>
            <w:tcW w:w="2470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Место дисциплины в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структуре программы</w:t>
            </w:r>
          </w:p>
        </w:tc>
        <w:tc>
          <w:tcPr>
            <w:tcW w:w="7170" w:type="dxa"/>
          </w:tcPr>
          <w:p w:rsidR="006F7650" w:rsidRPr="00667E4E" w:rsidRDefault="006F765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Дисциплина относится к блоку В.1.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6F7650" w:rsidRPr="00667E4E" w:rsidTr="00E917D8">
        <w:tc>
          <w:tcPr>
            <w:tcW w:w="2470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Компетенции, формируемые в результате освоения</w:t>
            </w:r>
          </w:p>
        </w:tc>
        <w:tc>
          <w:tcPr>
            <w:tcW w:w="7170" w:type="dxa"/>
          </w:tcPr>
          <w:p w:rsidR="006F7650" w:rsidRPr="00667E4E" w:rsidRDefault="006F7650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 УК-5, ОПК-1, ОПК-2</w:t>
            </w:r>
          </w:p>
        </w:tc>
      </w:tr>
      <w:tr w:rsidR="006F7650" w:rsidRPr="00667E4E" w:rsidTr="00E917D8">
        <w:tc>
          <w:tcPr>
            <w:tcW w:w="2470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170" w:type="dxa"/>
          </w:tcPr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Объект, предмет, цели и задачи теоретического изучения перевода. Структура курса «Теория перевода»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переводоведения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переводческой мысли. Основные школы лингвистического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переводоведения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модели перевода. Типы моделей перевода.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возможности передачи слова как лексической единицы.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грамматического расхождения между ИЯ и ПЯ. Грамматические приёмы перевода.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эквивалентности перевода. Основные концепции переводческой эквивалентности.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закономерных соответствий.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Языковая и речевая эквивалентность.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причины переводческих трансформаций.</w:t>
            </w:r>
          </w:p>
          <w:p w:rsidR="006F7650" w:rsidRPr="00667E4E" w:rsidRDefault="006F7650" w:rsidP="001B773C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устного перевода как профессиональной деятельности.</w:t>
            </w:r>
          </w:p>
        </w:tc>
      </w:tr>
      <w:tr w:rsidR="006F7650" w:rsidRPr="00667E4E" w:rsidTr="00E917D8">
        <w:tc>
          <w:tcPr>
            <w:tcW w:w="2470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170" w:type="dxa"/>
          </w:tcPr>
          <w:p w:rsidR="006F7650" w:rsidRPr="00667E4E" w:rsidRDefault="006F765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4 зачетных единиц (144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7650" w:rsidRPr="00667E4E" w:rsidTr="00E917D8">
        <w:tc>
          <w:tcPr>
            <w:tcW w:w="2470" w:type="dxa"/>
          </w:tcPr>
          <w:p w:rsidR="006F7650" w:rsidRPr="00667E4E" w:rsidRDefault="006F765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170" w:type="dxa"/>
          </w:tcPr>
          <w:p w:rsidR="006F7650" w:rsidRPr="00667E4E" w:rsidRDefault="006F7650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Контрольное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задание,экзамен</w:t>
            </w:r>
            <w:proofErr w:type="spellEnd"/>
          </w:p>
        </w:tc>
      </w:tr>
    </w:tbl>
    <w:p w:rsidR="006F7650" w:rsidRPr="00667E4E" w:rsidRDefault="006F7650" w:rsidP="001B773C">
      <w:pPr>
        <w:rPr>
          <w:rFonts w:ascii="Times New Roman" w:hAnsi="Times New Roman" w:cs="Times New Roman"/>
          <w:sz w:val="28"/>
          <w:szCs w:val="28"/>
        </w:rPr>
      </w:pPr>
    </w:p>
    <w:p w:rsidR="006F7650" w:rsidRPr="00667E4E" w:rsidRDefault="006F7650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«</w:t>
      </w:r>
      <w:proofErr w:type="spell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Юрислингвистика</w:t>
      </w:r>
      <w:proofErr w:type="spell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7173"/>
      </w:tblGrid>
      <w:tr w:rsidR="004D080F" w:rsidRPr="00667E4E" w:rsidTr="00E917D8">
        <w:tc>
          <w:tcPr>
            <w:tcW w:w="2467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173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формирование системной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юрислингвистической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лингвистов как базовой предпосылки повышения качества их профессиональной деятельности;</w:t>
            </w:r>
          </w:p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повышение качества российского юридического образования в результате расширения его междисциплинарной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социогуманитарной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базы;</w:t>
            </w:r>
          </w:p>
        </w:tc>
      </w:tr>
      <w:tr w:rsidR="004D080F" w:rsidRPr="00667E4E" w:rsidTr="00E917D8">
        <w:tc>
          <w:tcPr>
            <w:tcW w:w="2467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Место дисциплины в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структуре программы</w:t>
            </w:r>
          </w:p>
        </w:tc>
        <w:tc>
          <w:tcPr>
            <w:tcW w:w="7173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Дисциплина относится к блоку В.1.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917D8">
        <w:tc>
          <w:tcPr>
            <w:tcW w:w="2467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Компетенции, формируемые в результате освоения</w:t>
            </w:r>
          </w:p>
        </w:tc>
        <w:tc>
          <w:tcPr>
            <w:tcW w:w="7173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ПК-3</w:t>
            </w:r>
          </w:p>
        </w:tc>
      </w:tr>
      <w:tr w:rsidR="004D080F" w:rsidRPr="00667E4E" w:rsidTr="00E917D8">
        <w:tc>
          <w:tcPr>
            <w:tcW w:w="2467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173" w:type="dxa"/>
          </w:tcPr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1.  Введение в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юрислингвистику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 Государственный язык как высшая форма юридизации естественного языка.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Юридическое регулирование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-речевых конфликтов.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Юрислингвистика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гражданском и уголовном судопроизводстве 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Юридический язык.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Лингвистические аспекты юридической техники и толкования юридических текстов 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 7. Юридическая терминология 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Лингвистическая компетентность и нормы профессионального речевого поведения юриста.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9. Грамматика права</w:t>
            </w:r>
          </w:p>
        </w:tc>
      </w:tr>
      <w:tr w:rsidR="004D080F" w:rsidRPr="00667E4E" w:rsidTr="00E917D8">
        <w:tc>
          <w:tcPr>
            <w:tcW w:w="2467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173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917D8">
        <w:tc>
          <w:tcPr>
            <w:tcW w:w="2467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173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</w:t>
            </w:r>
          </w:p>
        </w:tc>
      </w:tr>
    </w:tbl>
    <w:p w:rsidR="006F7650" w:rsidRPr="00667E4E" w:rsidRDefault="006F7650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Современный русский язык: фонетика, морфология, синтаксис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грамотной и культурной коммуникации, представление о культуре письменной и устной речи, об истории, этапах развития и состоянии современного русского языка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В.1.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Компетенции, формируемые в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УК-4,УК-6,ОПК-3,ПК-1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 Культура. Язык. Речь.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Современный русский литературный язык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Нормированность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механизм культуры речи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Лексикология. Лексические нормы. Точность и богатство речи юриста.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Русская фразеология и выразительность речи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Орфоэпические нормы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Тема7.Грамматические нормы русской речи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Нормы употребления имен существительных и имен прилагательных, числительных и местоимений. 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9. Нормы употребления глаголов и глагольных форм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10. Синтаксические нормы и культура речи.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11.  Коммуникативные нормы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 16. Текст как наивысшая языковая и речевая единица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3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Введение в юридический перевод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6776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Б1.В.4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 в юридический перевод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наиболее общими проблемами, связанными с оформлением и переводом деловой документации для решения задач профессиональной деятельности.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Компетенции, формируемые в 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УК-1, ОПК-4, ПК-2.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Деловая коммуникация. Особенности деловой коммуникации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Лексикограмматические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текстов официально-деловой направленности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физических лиц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Перевод и составление писем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юридических лиц</w:t>
            </w:r>
          </w:p>
          <w:p w:rsidR="004D080F" w:rsidRPr="00667E4E" w:rsidRDefault="004D080F" w:rsidP="001B773C">
            <w:pPr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делового общения. Виды делового общения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Частная теория перевода (теория юридического перевода)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Б1.В.4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Частная теория перевода (теория юридического перевода)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наиболее общими проблемами, связанными с оформлением и переводом деловой документации для решения задач профессиональной деятельности.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ОПК-4, ПК-2.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Языковые и композиционно-логические особенности русскоязычных письменных текстов, относящихся к специальным областям.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2. Потери и добавления при переводе с русского языка на английский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Семантическая избыточность русскоязычного оригинала и ее устранение в переводе (компрессия).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4: Специфика способов обозначения объектов в русском и английском языках, соответствующие приемы перевода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Структурно-смысловой аспект письменного перевода с русского языка на английский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Лексический аспект письменного перевода с русского языка на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4 зачетных единиц (144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«</w:t>
      </w:r>
      <w:proofErr w:type="spellStart"/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Прагмалингвистический</w:t>
      </w:r>
      <w:proofErr w:type="spellEnd"/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анализ профессиональных текстов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формирование эффективных навыков текстовой деятельности на основе приобретенных в рамках курса знаний по теории текста. </w:t>
            </w:r>
          </w:p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 современных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подходамиов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изучению текста и дискурса ; </w:t>
            </w:r>
          </w:p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формирование знания о базовых понятиях теории текста и теории дискурса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УК-4,УК-5,ОПК-6,ПК-3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и задачи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прагмалингвистики</w:t>
            </w:r>
            <w:proofErr w:type="spellEnd"/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речевых актов как один из вариантов теории речевой деятельности</w:t>
            </w:r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речевого поведения и другие экстралингвистические факторы, способствующие успешному протеканию акта коммуникации</w:t>
            </w:r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Имлицитность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узком и широком смысле.  Виды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имплицитности</w:t>
            </w:r>
            <w:proofErr w:type="spellEnd"/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общение: процессы и единицы</w:t>
            </w:r>
          </w:p>
          <w:p w:rsidR="004D080F" w:rsidRPr="00667E4E" w:rsidRDefault="004D080F" w:rsidP="001B773C">
            <w:pPr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 интенция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4 зачетных единиц (144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4D080F" w:rsidRPr="00667E4E" w:rsidRDefault="004D080F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Основные трудности юридического перевода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D080F" w:rsidRPr="00667E4E" w:rsidRDefault="004D080F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Б1.В.7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Основные трудности юридического перевода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наиболее общими проблемами, связанными с оформлением и переводом деловой документации для решения задач профессиональной деятельности.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ОПК-4, ПК-2.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Языковые и композиционно-логические особенности русскоязычных письменных текстов, относящихся к специальным областям.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Потери и добавления при переводе с русского языка на английский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Семантическая избыточность русскоязычного оригинала и ее устранение в переводе (компрессия).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4: Специфика способов обозначения объектов в русском и английском языках, соответствующие приемы перевода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Структурно-смысловой аспект письменного перевода с русского языка на английский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Лексический аспект письменного перевода с русского языка на</w:t>
            </w:r>
          </w:p>
          <w:p w:rsidR="004D080F" w:rsidRPr="00667E4E" w:rsidRDefault="004D080F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английский.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4 зачетных единиц (144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F" w:rsidRPr="00667E4E" w:rsidTr="00E06AD2">
        <w:tc>
          <w:tcPr>
            <w:tcW w:w="2506" w:type="dxa"/>
          </w:tcPr>
          <w:p w:rsidR="004D080F" w:rsidRPr="00667E4E" w:rsidRDefault="004D080F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4D080F" w:rsidRPr="00667E4E" w:rsidRDefault="004D080F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Письменный перевод специального текста с английского на русский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6776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Б1.В.4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Письменный перевод специального текста с английского на русский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наиболее общими проблемами, связанными с оформлением и переводом деловой документации для решения задач профессиональной деятельности.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ОПК-4, ПК-2.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Деловая коммуникация. Особенности деловой коммуникации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Лексикограмматические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текстов официально-деловой направленности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физических лиц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Перевод и составление писем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юридических лиц</w:t>
            </w:r>
          </w:p>
          <w:p w:rsidR="00E06AD2" w:rsidRPr="00667E4E" w:rsidRDefault="00E06AD2" w:rsidP="001B773C">
            <w:pPr>
              <w:numPr>
                <w:ilvl w:val="0"/>
                <w:numId w:val="9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Понятие делового общения. Виды делового общения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Практика перевода нормативных документов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6776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Б1.В.4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 перевода нормативных документов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наиболее общими проблемами, связанными с оформлением и переводом деловой документации для решения задач профессиональной деятельности.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В.9.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ОПК-4, ПК-2.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Деловая коммуникация. Особенности деловой коммуникации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Лексикограмматические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текстов официально-деловой направленности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физических лиц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eastAsia="Calibri" w:hAnsi="Times New Roman" w:cs="Times New Roman"/>
                <w:sz w:val="28"/>
                <w:szCs w:val="28"/>
              </w:rPr>
              <w:t>Перевод и составление писем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документации юридических лиц</w:t>
            </w:r>
          </w:p>
          <w:p w:rsidR="00E06AD2" w:rsidRPr="00667E4E" w:rsidRDefault="00E06AD2" w:rsidP="001B773C">
            <w:pPr>
              <w:numPr>
                <w:ilvl w:val="0"/>
                <w:numId w:val="10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делового общения. Виды делового общения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Производство судебных экспертиз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AD3B38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D3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к.п.н</w:t>
      </w:r>
      <w:proofErr w:type="spellEnd"/>
      <w:r w:rsidR="00AD3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., </w:t>
      </w:r>
      <w:r w:rsidR="00AD3B38" w:rsidRPr="00A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proofErr w:type="spellStart"/>
      <w:r w:rsidR="00AD3B38" w:rsidRPr="00A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Шипшин</w:t>
      </w:r>
      <w:proofErr w:type="spellEnd"/>
      <w:r w:rsidR="00AD3B38" w:rsidRPr="00A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769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Б1.В.10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Производство судебных экспертиз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вопросами назначения и осуществления судебных экспертиз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УК-1,УК-6,ОПК-7,ПК-3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1. История становления и развития судебной экспертизы.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Предмет и задачи теории судебной экспертизы. Классификация судебных экспертиз.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Объекты судебной экспертизы.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Субъекты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–экспертной деятельности.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технология.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Криминалистическая идентификация и диагностика в экспертных исследованиях.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Правовые и организационные основы проведения судебных экспертиз (общие и ведомственные).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и консультация специалиста.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Заключение эксперта (специалиста) в системе доказательств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D3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к.п.н</w:t>
      </w:r>
      <w:proofErr w:type="spellEnd"/>
      <w:r w:rsidR="00AD3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., </w:t>
      </w:r>
      <w:r w:rsidR="00AD3B38" w:rsidRPr="00A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proofErr w:type="spellStart"/>
      <w:r w:rsidR="00AD3B38" w:rsidRPr="00A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Шипшин</w:t>
      </w:r>
      <w:proofErr w:type="spellEnd"/>
      <w:r w:rsidR="00AD3B38" w:rsidRPr="00A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Б1.В.11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 эксперта (специалиста) в системе доказательств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ознакомление студентов с вопросами назначения и осуществления судебных экспертиз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УК-1,УК-6,ОПК-7,ПК-3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Методология судебной экспертизы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судебных экспертиз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назначения судебной экспертизы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экспертного исследования и его стадии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отдельных видов криминалистических экспертиз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эксперта в системе судебных доказательств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Судебный эксперт, его процессуальный статус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Судебный эксперт и его компетенция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«</w:t>
      </w:r>
      <w:r w:rsidRPr="00667E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Почерковедение и почерковедческая экспертиза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D3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к.п.н</w:t>
      </w:r>
      <w:proofErr w:type="spellEnd"/>
      <w:r w:rsidR="00AD3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., </w:t>
      </w:r>
      <w:r w:rsidR="00AD3B38" w:rsidRPr="00A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proofErr w:type="spellStart"/>
      <w:r w:rsidR="00AD3B38" w:rsidRPr="00A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Шипшин</w:t>
      </w:r>
      <w:proofErr w:type="spellEnd"/>
      <w:r w:rsidR="00AD3B38" w:rsidRPr="00A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771"/>
      </w:tblGrid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Целью освоения дисциплины Б1.В.12 «</w:t>
            </w: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Почерковедение и почерковедческая экспертиза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является ознакомление студентов с вопросами назначения и осуществления судебных экспертиз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УК-1,УК-6,ОПК-7,ПК-3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Почерковедение и графология. Предмет, методы и система судебного почерковедения. Развитие и современное состояние судебного почерковедения. Учение о почерке как объекте криминалистической экспертизы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Признаки почерка и основа их систематизации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Общие принципы построения методики почерковедческой экспертизы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Судебно-почерковедческое исследование на традиционном качественно-описательном уровне.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стадии экспертного исследования.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Идентификационное исследование текстов, выполненных в обычных условиях. Исследование текстов, выполненных в необычных условиях, не связанных с намеренным изменением исполнителем своего почерка.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 Исследование рукописных текстов, выполненных с подражанием почерку другого лица. Исследование подписей.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7. Общие принципы исследования малообъемных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почерковых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Судебно-техническая экспертиза рукописных реквизитов (записей, подписей) в документах.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6 зачетных единиц (108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E06AD2">
        <w:tc>
          <w:tcPr>
            <w:tcW w:w="2506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рабочей программы дисциплины</w:t>
      </w:r>
    </w:p>
    <w:p w:rsidR="00E06AD2" w:rsidRPr="00667E4E" w:rsidRDefault="00E06AD2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«Культурология»</w:t>
      </w:r>
    </w:p>
    <w:p w:rsidR="00E06AD2" w:rsidRPr="00667E4E" w:rsidRDefault="00E06AD2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магистрантов с методологией современных историко-научных исследований, с традиционными и новейшими подходами к изучению феномена науки.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Б1.В.В.1.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УК-5, ОПК-1, ОПК-2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Предмет и структура культурологии.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Появление философии культуры в эпоху Нового времени. Культура и цивилизация.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Культура и культуры. Теории "локальных цивилизаций".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Искусство и художественная культура.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Первобытная культура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цивилизации древнего мира: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Индия, Китай, Месопотамия, Египет.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Античная культура.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Культура европейского средневековья и Возрождения.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Культура Нового времени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Европе.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9. Русская культура XVIII-XX вв.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10. Современная европейско-американская культура. 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11. Теоретические проблемы философии культуры. Марксизм, "философия жизни" и экзистенциализм.</w:t>
            </w:r>
          </w:p>
          <w:p w:rsidR="00E06AD2" w:rsidRPr="00667E4E" w:rsidRDefault="00E06AD2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12. Психоаналитические концепции культуры.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AD2" w:rsidRPr="00667E4E" w:rsidTr="00667E4E">
        <w:tc>
          <w:tcPr>
            <w:tcW w:w="2269" w:type="dxa"/>
          </w:tcPr>
          <w:p w:rsidR="00E06AD2" w:rsidRPr="00667E4E" w:rsidRDefault="00E06AD2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E06AD2" w:rsidRPr="00667E4E" w:rsidRDefault="00E06AD2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«Классические языки и основы юридической терминологии»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магистрантов с методологией современных историко-научных исследований, с традиционными и новейшими подходами к изучению феномена науки.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Б1.В.В.1.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УК-5, ОПК-1, ОПК-2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Понятие и значение античной культуры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Периодизация истории Римской империи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Особенности политической и правовой системы императорского Рима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 Латинский алфавит. Правила чтения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Глагол (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Verbum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Времена системы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инфекта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Глагол (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Verbum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Повелительное наклонение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7. Глагол (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Verbum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Времена системы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инфекта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Определение спряжения глаголов. Страдательный залог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8. Имя существительное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9. Предлог (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Praepositio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как служебная часть речи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10. Имя существительное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11.  Имя прилагательное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12. Степени сравнения прилагательных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«Общая психология»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667E4E" w:rsidRPr="00667E4E" w:rsidRDefault="00667E4E" w:rsidP="0066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теоретическая, методическая 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поддержка научно-педагогической практики обучающихся 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магистратуре, обеспечение их психолого-педагогической готовности к этой практике;</w:t>
            </w:r>
          </w:p>
          <w:p w:rsidR="00667E4E" w:rsidRPr="00667E4E" w:rsidRDefault="00667E4E" w:rsidP="0066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формирование у обучающихся в магистратуре целостного и системного понимания педагогики и психологии высшей школы и методов совершенствования высшего образования, ее значения для организации обучения и воспитания в вузе; </w:t>
            </w:r>
          </w:p>
          <w:p w:rsidR="005F4AF4" w:rsidRPr="00667E4E" w:rsidRDefault="00667E4E" w:rsidP="0066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формирование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Место дисциплины в структуре программы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Б1.В.В.1.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УК-5, ОПК-1, ОПК-2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Современная система высшего образования в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 и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рубежом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развития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высшего  образования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  современное состояние за рубежом и в России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как основная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парадигма  системы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современного высшего  образования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основы процесса обучения науке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формы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 студентов</w:t>
            </w:r>
            <w:proofErr w:type="gramEnd"/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средства обучения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учебной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научно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-исследовательской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технологии,   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возможности их использования  (в том числе информационно-коммуникативные технологии)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высшей школы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Психологические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 личности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Мастерство  преподавателя</w:t>
            </w:r>
            <w:proofErr w:type="gramEnd"/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мастерство  преподавателя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«Методы лингвистических исследований»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коммуникативной — речевой компетенции будущего специалиста — участника профессионального общения на русском иностранных языках в межкультурном пространстве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Б1.В.В.2.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УК-5, ОПК-1, ОПК-2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Методология языкознания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Методология как основа лингвистических концепций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лингвистического описания и классификации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Парадигматический метод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-генетический (сравнительно-исторический) метод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моделирования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Этимологический анализ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семантического поля, компонентный анализ и логико-синтаксический метод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дискурса, стилистический анализ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 анализа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Конверсационный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Системно-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дискурса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«Стилистика иностранного языка»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коммуникативной — речевой компетенции будущего специалиста — участника профессионального общения на русском иностранных языках в межкультурном пространстве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Б1.В.В.3.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УК-3, УК-5, ПК-3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и задачи курса стилистики современного английского языка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нормы в литературном английском языке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стиля в английском языке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Стилистическая дифференциация лексики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Изобразительные и выразительные средства языка и стилистические приемы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стилистические приемы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стили современного английского языка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Стилистика и теория информации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текст как художественная структура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Фонетические и графические стилистические средства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стилистические средства</w:t>
            </w:r>
          </w:p>
          <w:p w:rsidR="005F4AF4" w:rsidRPr="00667E4E" w:rsidRDefault="005F4AF4" w:rsidP="001B773C">
            <w:pPr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стилистические средства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 «Деловой иностранный язык»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55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7655" w:type="dxa"/>
          </w:tcPr>
          <w:p w:rsidR="00667E4E" w:rsidRPr="00667E4E" w:rsidRDefault="00667E4E" w:rsidP="00667E4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>обучение основам делового общения на иностранном языке в устной и письменной форме в типичных ситуациях;</w:t>
            </w:r>
          </w:p>
          <w:p w:rsidR="00667E4E" w:rsidRPr="00667E4E" w:rsidRDefault="00667E4E" w:rsidP="00667E4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 xml:space="preserve">научить специальному языку, применимому во всех видах бизнеса. </w:t>
            </w:r>
          </w:p>
          <w:p w:rsidR="00667E4E" w:rsidRPr="00667E4E" w:rsidRDefault="00667E4E" w:rsidP="00667E4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основами делового общения на иностранном языке. овладение бизнес-лексикой и языковыми клише. </w:t>
            </w:r>
          </w:p>
          <w:p w:rsidR="005F4AF4" w:rsidRPr="00667E4E" w:rsidRDefault="005F4AF4" w:rsidP="001B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Б1.В.В.3.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УК-3, УК-5, ПК-3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Великобритания. Классификация типов взаимоотношений в организациях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Соединенные Штаты Америки. Что надо и что не надо делать в поисках работы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Канада. Надписи и объявления в аэропорту, в городе. Дорожные указатели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Австралия и Новая Зеландия. Гостиничный сервис. Питание, рестораны, закусочные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общение. Типичная светская беседа. Беседа с иностранным гостем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по телефону. Искусство вести беседу по телефону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письма. Структура делового письма. Отличие деловых писем от личных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на работу. Анкета, сопроводительное письмо, резюме и CV, интервью, благодарственное письмо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поездка. Бронирование отеля. Транспорт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ведения переговоров в Великобритании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ведения переговоров в США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ведения переговоров в 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не-англоязычных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странах.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 «Социолингвистика»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769"/>
      </w:tblGrid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развитие коммуникативной речевой компетенции будущего специалиста </w:t>
            </w:r>
          </w:p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профессионального общения на русском иностранных языках в межкультурном пространстве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Б.1.ВВ обязательной части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УК-1,УК-3, ОПК-7, ПК-3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Определение места социолингвистики в кругу социально-гуманитарных дисциплин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Понятие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умвельта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роль языка в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умвельте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человека. Место языка и общения в формальной социологии Г.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Зиммеля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Идеи символического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интеракционизма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 социолингвистике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Драматургический анализ И. Гофмана. Теория фреймов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Некоторые направления сравнительно-исторического языкознания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Основы структурализма в развитии женевской и казанской лингвистических школ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Понятие у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ниверсальных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посредников в системе «</w:t>
            </w:r>
            <w:proofErr w:type="gram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AGIL»   </w:t>
            </w:r>
            <w:proofErr w:type="gram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Парсонса</w:t>
            </w:r>
            <w:proofErr w:type="spellEnd"/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Невозможности коммуникации по Н.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Луману</w:t>
            </w:r>
            <w:proofErr w:type="spellEnd"/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Прагматика, семиотика и их приложение к анализу речи, текста и дискурса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Семантика 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лингвосемантика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Использование результатов формальной филологии в социолингвистике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Теория речевых актов и функции языка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Структуралистский синтез в науках о человеке и обществе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Лингвистические достижения во второй половине ХХ века: социологическое приложение</w:t>
            </w:r>
          </w:p>
          <w:p w:rsidR="005F4AF4" w:rsidRPr="00667E4E" w:rsidRDefault="005F4AF4" w:rsidP="001B773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Когнитивная лингвистическая прагматика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ван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Дейка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 «</w:t>
      </w:r>
      <w:proofErr w:type="spell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Лингвоюридическая</w:t>
      </w:r>
      <w:proofErr w:type="spell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экспертиза текста»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6770"/>
      </w:tblGrid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формирование системной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юрислингвистической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лингвистов как базовой предпосылки повышения качества их профессиональной деятельности;</w:t>
            </w:r>
          </w:p>
          <w:p w:rsidR="005F4AF4" w:rsidRPr="00667E4E" w:rsidRDefault="005F4AF4" w:rsidP="001B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повышение качества российского юридического образования в результате расширения его междисциплинарной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социогуманитарной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базы;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В.4.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УК-1, УК-3, ОПК-7,ПК-3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Речевая коммуникация: кооперативное и конфликтное взаимодействие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Межличностное общение и массовая коммуникация: гармония и дисгармония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Интегремы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дезинтегремы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речевой коммуникации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Лингвистическая диагностика спорного текста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 лингвистической экспертизы и методологические принципы экспертного анализа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 лингвистической диагностики: образцы анализа и установки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Экспертный лингвистический анализ спорного текста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текстов для экспертного анализа.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спорных участков текста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заявителя: структура и содержание документа.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Формулировка вопросов, адресованных лингвисту-эксперту  </w:t>
            </w:r>
          </w:p>
          <w:p w:rsidR="005F4AF4" w:rsidRPr="00667E4E" w:rsidRDefault="005F4AF4" w:rsidP="001B773C">
            <w:pPr>
              <w:pStyle w:val="a3"/>
              <w:numPr>
                <w:ilvl w:val="0"/>
                <w:numId w:val="12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Экспертный этюд: мотивированный ответ на вопрос, сформулированный в Запросе адвоката .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D838D7">
        <w:tc>
          <w:tcPr>
            <w:tcW w:w="2506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5F4AF4" w:rsidRPr="00667E4E" w:rsidRDefault="005F4AF4" w:rsidP="001B77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дисциплины</w:t>
      </w:r>
    </w:p>
    <w:p w:rsidR="005F4AF4" w:rsidRPr="00667E4E" w:rsidRDefault="005F4AF4" w:rsidP="001B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1.В.В.</w:t>
      </w:r>
      <w:proofErr w:type="gramEnd"/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«Практическая стилистика русского языка»</w:t>
      </w:r>
    </w:p>
    <w:p w:rsidR="005F4AF4" w:rsidRPr="00667E4E" w:rsidRDefault="005F4AF4" w:rsidP="001B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Pr="006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Саркисьянц В.Р.</w:t>
      </w:r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языкознания и иностранных языков, </w:t>
      </w:r>
      <w:proofErr w:type="spellStart"/>
      <w:r w:rsidRPr="0066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</w:t>
      </w:r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667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доцент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55"/>
      </w:tblGrid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изучения дисциплины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>Целями освоения дисциплины (модуля) «Практическая стилистика русского языка» является закрепление, совершенствование навыков владения нормами русского литературного языка и повышение уровня практического владе</w:t>
            </w:r>
            <w:r w:rsidRPr="00667E4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современным русским литературным языком в разных сферах функционирования русского языка, в письменной и устной его разновидностях.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 относится к блоку ФТД 00 </w:t>
            </w:r>
            <w:r w:rsidRPr="00667E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учебного плана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УК-4,УК-6,ОПК-3,ПК-1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дисциплины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русский литературный язык.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Лексикография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Нормированность</w:t>
            </w:r>
            <w:proofErr w:type="spellEnd"/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механизм культуры речи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Лексикология. Лексические нормы.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Точность и богатство речи.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фразеология и выразительность речи юриста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Грамматические нормы русской речи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употребления имен существительных, имен прилагательных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Нормы употребления числительных и местоимений. 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употребления глагола и глагольных форм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нормы и культура речи</w:t>
            </w:r>
          </w:p>
          <w:p w:rsidR="005F4AF4" w:rsidRPr="00667E4E" w:rsidRDefault="005F4AF4" w:rsidP="001B773C">
            <w:pPr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как наивысшая языковая и речевая единица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 по учебному плану 2 зачетных единиц (72 час.).</w:t>
            </w:r>
            <w:r w:rsidRPr="00667E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F4" w:rsidRPr="00667E4E" w:rsidTr="00667E4E">
        <w:tc>
          <w:tcPr>
            <w:tcW w:w="2269" w:type="dxa"/>
          </w:tcPr>
          <w:p w:rsidR="005F4AF4" w:rsidRPr="00667E4E" w:rsidRDefault="005F4AF4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7655" w:type="dxa"/>
          </w:tcPr>
          <w:p w:rsidR="005F4AF4" w:rsidRPr="00667E4E" w:rsidRDefault="005F4AF4" w:rsidP="001B7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5F4AF4" w:rsidRPr="00667E4E" w:rsidRDefault="005F4AF4" w:rsidP="001B773C">
      <w:pPr>
        <w:rPr>
          <w:rFonts w:ascii="Times New Roman" w:hAnsi="Times New Roman" w:cs="Times New Roman"/>
          <w:sz w:val="28"/>
          <w:szCs w:val="28"/>
        </w:rPr>
      </w:pPr>
    </w:p>
    <w:p w:rsidR="00E06AD2" w:rsidRPr="00667E4E" w:rsidRDefault="00E06AD2" w:rsidP="001B773C">
      <w:pPr>
        <w:rPr>
          <w:rFonts w:ascii="Times New Roman" w:hAnsi="Times New Roman" w:cs="Times New Roman"/>
          <w:sz w:val="28"/>
          <w:szCs w:val="28"/>
        </w:rPr>
      </w:pPr>
    </w:p>
    <w:p w:rsidR="004D080F" w:rsidRPr="00667E4E" w:rsidRDefault="004D080F" w:rsidP="001B773C">
      <w:pPr>
        <w:rPr>
          <w:rFonts w:ascii="Times New Roman" w:hAnsi="Times New Roman" w:cs="Times New Roman"/>
          <w:sz w:val="28"/>
          <w:szCs w:val="28"/>
        </w:rPr>
      </w:pPr>
    </w:p>
    <w:sectPr w:rsidR="004D080F" w:rsidRPr="0066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516"/>
    <w:multiLevelType w:val="hybridMultilevel"/>
    <w:tmpl w:val="1EF2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773"/>
    <w:multiLevelType w:val="hybridMultilevel"/>
    <w:tmpl w:val="BB0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4A8A"/>
    <w:multiLevelType w:val="hybridMultilevel"/>
    <w:tmpl w:val="A822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C48"/>
    <w:multiLevelType w:val="hybridMultilevel"/>
    <w:tmpl w:val="462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0F31"/>
    <w:multiLevelType w:val="hybridMultilevel"/>
    <w:tmpl w:val="1EFE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3B3A"/>
    <w:multiLevelType w:val="hybridMultilevel"/>
    <w:tmpl w:val="E0AE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2B39"/>
    <w:multiLevelType w:val="hybridMultilevel"/>
    <w:tmpl w:val="C610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32828"/>
    <w:multiLevelType w:val="hybridMultilevel"/>
    <w:tmpl w:val="A116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2203"/>
    <w:multiLevelType w:val="hybridMultilevel"/>
    <w:tmpl w:val="2D74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0596"/>
    <w:multiLevelType w:val="hybridMultilevel"/>
    <w:tmpl w:val="E0E40C60"/>
    <w:lvl w:ilvl="0" w:tplc="AB0E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B90"/>
    <w:multiLevelType w:val="hybridMultilevel"/>
    <w:tmpl w:val="462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1A4A"/>
    <w:multiLevelType w:val="hybridMultilevel"/>
    <w:tmpl w:val="462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B5756"/>
    <w:multiLevelType w:val="hybridMultilevel"/>
    <w:tmpl w:val="A56A7126"/>
    <w:lvl w:ilvl="0" w:tplc="AB0E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3496"/>
    <w:multiLevelType w:val="hybridMultilevel"/>
    <w:tmpl w:val="51CC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8E"/>
    <w:rsid w:val="000700EA"/>
    <w:rsid w:val="00095D90"/>
    <w:rsid w:val="001B773C"/>
    <w:rsid w:val="001D6D9A"/>
    <w:rsid w:val="004D080F"/>
    <w:rsid w:val="005F4AF4"/>
    <w:rsid w:val="00667E4E"/>
    <w:rsid w:val="006F7650"/>
    <w:rsid w:val="00A843B0"/>
    <w:rsid w:val="00AD3B38"/>
    <w:rsid w:val="00B67584"/>
    <w:rsid w:val="00B97270"/>
    <w:rsid w:val="00C3772B"/>
    <w:rsid w:val="00C9646C"/>
    <w:rsid w:val="00D04B8E"/>
    <w:rsid w:val="00E06AD2"/>
    <w:rsid w:val="00E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39E7"/>
  <w15:chartTrackingRefBased/>
  <w15:docId w15:val="{E75159B6-6336-407B-B13F-CAF3122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6316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Саркисьянц</dc:creator>
  <cp:keywords/>
  <dc:description/>
  <cp:lastModifiedBy>Специалист</cp:lastModifiedBy>
  <cp:revision>8</cp:revision>
  <dcterms:created xsi:type="dcterms:W3CDTF">2023-06-01T13:30:00Z</dcterms:created>
  <dcterms:modified xsi:type="dcterms:W3CDTF">2023-06-02T08:46:00Z</dcterms:modified>
</cp:coreProperties>
</file>