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6" w:rsidRPr="00671B16" w:rsidRDefault="00671B16" w:rsidP="00671B16">
      <w:pPr>
        <w:pStyle w:val="a3"/>
        <w:ind w:left="0"/>
        <w:jc w:val="center"/>
        <w:rPr>
          <w:b/>
        </w:rPr>
      </w:pPr>
      <w:bookmarkStart w:id="0" w:name="_GoBack"/>
      <w:r w:rsidRPr="00671B16">
        <w:rPr>
          <w:b/>
        </w:rPr>
        <w:t>Секция «Трудовое право»</w:t>
      </w:r>
    </w:p>
    <w:bookmarkEnd w:id="0"/>
    <w:p w:rsidR="00671B16" w:rsidRPr="00671B16" w:rsidRDefault="00671B16" w:rsidP="00671B16">
      <w:pPr>
        <w:pStyle w:val="a3"/>
        <w:ind w:left="0"/>
        <w:jc w:val="both"/>
        <w:rPr>
          <w:b/>
        </w:rPr>
      </w:pPr>
      <w:r w:rsidRPr="00671B16">
        <w:rPr>
          <w:b/>
        </w:rPr>
        <w:t xml:space="preserve">Руководители секций: </w:t>
      </w:r>
    </w:p>
    <w:p w:rsidR="00671B16" w:rsidRPr="00671B16" w:rsidRDefault="00671B16" w:rsidP="00671B16">
      <w:pPr>
        <w:pStyle w:val="a3"/>
        <w:ind w:left="0"/>
        <w:jc w:val="both"/>
        <w:rPr>
          <w:b/>
        </w:rPr>
      </w:pPr>
      <w:r w:rsidRPr="00671B16">
        <w:rPr>
          <w:b/>
        </w:rPr>
        <w:t xml:space="preserve">Гетман Я.Б., </w:t>
      </w:r>
      <w:r w:rsidRPr="00671B16">
        <w:t>профессор кафедры гражданского права, кандидат юридических наук, доцент;</w:t>
      </w:r>
    </w:p>
    <w:p w:rsidR="00671B16" w:rsidRPr="00671B16" w:rsidRDefault="00671B16" w:rsidP="00671B16">
      <w:pPr>
        <w:pStyle w:val="a3"/>
        <w:ind w:left="0"/>
        <w:jc w:val="both"/>
      </w:pPr>
      <w:r w:rsidRPr="00671B16">
        <w:rPr>
          <w:b/>
        </w:rPr>
        <w:t xml:space="preserve">Кузьменко Ю.А.,  </w:t>
      </w:r>
      <w:r w:rsidRPr="00671B16">
        <w:t>доцент кафедры гражданского права, кандидат юридических наук, доцент.</w:t>
      </w:r>
    </w:p>
    <w:p w:rsidR="00671B16" w:rsidRDefault="00671B16" w:rsidP="00671B16">
      <w:pPr>
        <w:jc w:val="both"/>
        <w:rPr>
          <w:rFonts w:ascii="Tahoma" w:eastAsia="Calibri" w:hAnsi="Tahoma" w:cs="Tahoma"/>
          <w:b/>
          <w:lang w:eastAsia="en-US"/>
        </w:rPr>
      </w:pPr>
    </w:p>
    <w:p w:rsidR="00671B16" w:rsidRDefault="00671B16" w:rsidP="00671B16">
      <w:r>
        <w:t>1 место</w:t>
      </w:r>
      <w:r>
        <w:t xml:space="preserve"> </w:t>
      </w:r>
      <w:proofErr w:type="spellStart"/>
      <w:r>
        <w:t>Трушев</w:t>
      </w:r>
      <w:proofErr w:type="spellEnd"/>
      <w:r>
        <w:t xml:space="preserve"> В.В.</w:t>
      </w:r>
    </w:p>
    <w:p w:rsidR="00671B16" w:rsidRDefault="00671B16" w:rsidP="00671B16"/>
    <w:p w:rsidR="00671B16" w:rsidRDefault="00671B16" w:rsidP="00671B16">
      <w:r>
        <w:t>2 место</w:t>
      </w:r>
      <w:r>
        <w:t xml:space="preserve"> </w:t>
      </w:r>
      <w:proofErr w:type="spellStart"/>
      <w:r>
        <w:t>Бушманова</w:t>
      </w:r>
      <w:proofErr w:type="spellEnd"/>
      <w:r>
        <w:t xml:space="preserve"> А.Р.</w:t>
      </w:r>
    </w:p>
    <w:p w:rsidR="00671B16" w:rsidRDefault="00671B16" w:rsidP="00671B16"/>
    <w:p w:rsidR="00671B16" w:rsidRDefault="00671B16" w:rsidP="00671B16">
      <w:r>
        <w:t>3 место</w:t>
      </w:r>
      <w:r>
        <w:t xml:space="preserve"> </w:t>
      </w:r>
      <w:proofErr w:type="spellStart"/>
      <w:r>
        <w:t>Гавря</w:t>
      </w:r>
      <w:proofErr w:type="spellEnd"/>
      <w:r>
        <w:t xml:space="preserve"> С.С.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2E7C5D"/>
    <w:rsid w:val="003F0E4F"/>
    <w:rsid w:val="004B3567"/>
    <w:rsid w:val="00671B16"/>
    <w:rsid w:val="006A2D1B"/>
    <w:rsid w:val="00A758A6"/>
    <w:rsid w:val="00C97C97"/>
    <w:rsid w:val="00ED13C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2014-12-16T07:40:00Z</dcterms:created>
  <dcterms:modified xsi:type="dcterms:W3CDTF">2014-12-16T07:40:00Z</dcterms:modified>
</cp:coreProperties>
</file>